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776" w:rsidRPr="00D34776" w:rsidRDefault="00D34776" w:rsidP="00D34776">
      <w:pPr>
        <w:pStyle w:val="a3"/>
        <w:jc w:val="both"/>
        <w:rPr>
          <w:b/>
        </w:rPr>
      </w:pPr>
      <w:bookmarkStart w:id="0" w:name="_GoBack"/>
      <w:r w:rsidRPr="00D34776">
        <w:rPr>
          <w:b/>
        </w:rPr>
        <w:t>Таможенная процедура переработки на таможенной территории</w:t>
      </w:r>
    </w:p>
    <w:bookmarkEnd w:id="0"/>
    <w:p w:rsidR="00D34776" w:rsidRPr="00D34776" w:rsidRDefault="00D34776" w:rsidP="00D34776">
      <w:pPr>
        <w:pStyle w:val="a3"/>
        <w:jc w:val="both"/>
      </w:pPr>
    </w:p>
    <w:p w:rsidR="00D34776" w:rsidRDefault="00D34776" w:rsidP="00D34776">
      <w:pPr>
        <w:pStyle w:val="a3"/>
        <w:jc w:val="both"/>
        <w:rPr>
          <w:b/>
        </w:rPr>
      </w:pPr>
      <w:r w:rsidRPr="00D34776">
        <w:t xml:space="preserve">Статья 163. </w:t>
      </w:r>
      <w:r w:rsidRPr="00D34776">
        <w:rPr>
          <w:b/>
        </w:rPr>
        <w:t>Содержание и применение таможенной процедуры переработки на таможенной территории</w:t>
      </w:r>
    </w:p>
    <w:p w:rsidR="00D34776" w:rsidRPr="00D34776" w:rsidRDefault="00D34776" w:rsidP="00D34776">
      <w:pPr>
        <w:pStyle w:val="a3"/>
        <w:jc w:val="both"/>
      </w:pPr>
    </w:p>
    <w:p w:rsidR="00D34776" w:rsidRPr="00D34776" w:rsidRDefault="00D34776" w:rsidP="00D34776">
      <w:pPr>
        <w:pStyle w:val="a3"/>
        <w:jc w:val="both"/>
      </w:pPr>
      <w:r w:rsidRPr="00D34776">
        <w:t>Таможенная процедура переработки на таможенной территории - таможенная процедура, применяемая в отношении иностранных товаров, в соответствии с которой с такими товарами совершаются операции по переработке на таможенной территории Союза в целях получения продуктов их переработки, предназначенных для последующего вывоза с таможенной территории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D34776" w:rsidRPr="00D34776" w:rsidRDefault="00D34776" w:rsidP="00D34776">
      <w:pPr>
        <w:pStyle w:val="a3"/>
        <w:jc w:val="both"/>
      </w:pPr>
      <w:r w:rsidRPr="00D34776">
        <w:t>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Союза (продукты переработки, отходы и остатки), приобретают статус иностранных товаров.</w:t>
      </w:r>
    </w:p>
    <w:p w:rsidR="00D34776" w:rsidRPr="00D34776" w:rsidRDefault="00D34776" w:rsidP="00D34776">
      <w:pPr>
        <w:pStyle w:val="a3"/>
        <w:jc w:val="both"/>
      </w:pPr>
      <w:r w:rsidRPr="00D34776">
        <w:t>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p w:rsidR="00D34776" w:rsidRDefault="00D34776" w:rsidP="00D34776">
      <w:pPr>
        <w:pStyle w:val="a3"/>
        <w:jc w:val="both"/>
      </w:pPr>
      <w:r w:rsidRPr="00D34776">
        <w:t>Комиссия вправе определять перечень товаров, в отношении которых не применяется таможенная процедура переработки на таможенной территории.</w:t>
      </w:r>
    </w:p>
    <w:p w:rsidR="00D34776" w:rsidRPr="00D34776" w:rsidRDefault="00D34776" w:rsidP="00D34776">
      <w:pPr>
        <w:pStyle w:val="a3"/>
        <w:jc w:val="both"/>
      </w:pPr>
    </w:p>
    <w:p w:rsidR="00D34776" w:rsidRDefault="00D34776" w:rsidP="00D34776">
      <w:pPr>
        <w:pStyle w:val="a3"/>
        <w:jc w:val="both"/>
        <w:rPr>
          <w:b/>
        </w:rPr>
      </w:pPr>
      <w:r w:rsidRPr="00D34776">
        <w:t xml:space="preserve">Статья 164. </w:t>
      </w:r>
      <w:r w:rsidRPr="00D34776">
        <w:rPr>
          <w:b/>
        </w:rPr>
        <w:t>Условия помещения товаров под таможенную</w:t>
      </w:r>
    </w:p>
    <w:p w:rsidR="00D34776" w:rsidRPr="00D34776" w:rsidRDefault="00D34776" w:rsidP="00D34776">
      <w:pPr>
        <w:pStyle w:val="a3"/>
        <w:jc w:val="both"/>
      </w:pPr>
    </w:p>
    <w:p w:rsidR="00D34776" w:rsidRPr="00D34776" w:rsidRDefault="00D34776" w:rsidP="00D34776">
      <w:pPr>
        <w:pStyle w:val="a3"/>
        <w:jc w:val="both"/>
      </w:pPr>
      <w:r w:rsidRPr="00D34776">
        <w:t>процедуру переработки на таможенной территории и их использования в соответствии с такой таможенной процедурой</w:t>
      </w:r>
    </w:p>
    <w:p w:rsidR="00D34776" w:rsidRPr="00D34776" w:rsidRDefault="00D34776" w:rsidP="00D34776">
      <w:pPr>
        <w:pStyle w:val="a3"/>
        <w:jc w:val="both"/>
      </w:pPr>
      <w:r w:rsidRPr="00D34776">
        <w:t>Условиями помещения товаров под таможенную процедуру переработки на таможенной территории являются:</w:t>
      </w:r>
    </w:p>
    <w:p w:rsidR="00D34776" w:rsidRPr="00D34776" w:rsidRDefault="00D34776" w:rsidP="00D34776">
      <w:pPr>
        <w:pStyle w:val="a3"/>
        <w:jc w:val="both"/>
      </w:pPr>
      <w:r w:rsidRPr="00D34776">
        <w:t>наличие документа об условиях переработки товаров на таможенной территории Союза, выданного уполномоченным органом государства-члена и содержащего сведения, определенные статьей 168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иных случаях, определяемых Комиссией;</w:t>
      </w:r>
    </w:p>
    <w:p w:rsidR="00D34776" w:rsidRPr="00D34776" w:rsidRDefault="00D34776" w:rsidP="00D34776">
      <w:pPr>
        <w:pStyle w:val="a3"/>
        <w:jc w:val="both"/>
      </w:pPr>
      <w:r w:rsidRPr="00D34776">
        <w:t>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статьей 172 настоящего Кодекса;</w:t>
      </w:r>
    </w:p>
    <w:p w:rsidR="00D34776" w:rsidRPr="00D34776" w:rsidRDefault="00D34776" w:rsidP="00D34776">
      <w:pPr>
        <w:pStyle w:val="a3"/>
        <w:jc w:val="both"/>
      </w:pPr>
      <w:r w:rsidRPr="00D34776">
        <w:t>соблюдение запретов и ограничений в соответствии со статьей 7 настоящего Кодекса.</w:t>
      </w:r>
    </w:p>
    <w:p w:rsidR="00D34776" w:rsidRPr="00D34776" w:rsidRDefault="00D34776" w:rsidP="00D34776">
      <w:pPr>
        <w:pStyle w:val="a3"/>
        <w:jc w:val="both"/>
      </w:pPr>
      <w:r w:rsidRPr="00D34776">
        <w:t>Условиями использования товаров в соответствии с таможенной процедурой переработки на таможенной территории являются:</w:t>
      </w:r>
    </w:p>
    <w:p w:rsidR="00D34776" w:rsidRPr="00D34776" w:rsidRDefault="00D34776" w:rsidP="00D34776">
      <w:pPr>
        <w:pStyle w:val="a3"/>
        <w:jc w:val="both"/>
      </w:pPr>
      <w:r w:rsidRPr="00D34776">
        <w:t>соблюдение установленного срока действия таможенной процедуры переработки на таможенной территории;</w:t>
      </w:r>
    </w:p>
    <w:p w:rsidR="00D34776" w:rsidRPr="00D34776" w:rsidRDefault="00D34776" w:rsidP="00D34776">
      <w:pPr>
        <w:pStyle w:val="a3"/>
        <w:jc w:val="both"/>
      </w:pPr>
      <w:r w:rsidRPr="00D34776">
        <w:lastRenderedPageBreak/>
        <w:t>соблюдение положений статьи 166 настоящего Кодекса при совершении операций с товарами, помещенными под таможенную процедуру переработки на таможенной территории;</w:t>
      </w:r>
    </w:p>
    <w:p w:rsidR="00D34776" w:rsidRPr="00D34776" w:rsidRDefault="00D34776" w:rsidP="00D34776">
      <w:pPr>
        <w:pStyle w:val="a3"/>
        <w:jc w:val="both"/>
      </w:pPr>
      <w:r w:rsidRPr="00D34776">
        <w:t>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Союза, и использование таких товаров для совершения операций по переработке товаров этими лицами.</w:t>
      </w:r>
    </w:p>
    <w:p w:rsidR="00D34776" w:rsidRDefault="00D34776" w:rsidP="00D34776">
      <w:pPr>
        <w:pStyle w:val="a3"/>
        <w:jc w:val="both"/>
      </w:pPr>
      <w:r w:rsidRPr="00D34776">
        <w:t>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статьей 167 настоящего Кодекса способов того, что операциям по переработке товаров на таможенной территории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p w:rsidR="00D34776" w:rsidRPr="00D34776" w:rsidRDefault="00D34776" w:rsidP="00D34776">
      <w:pPr>
        <w:pStyle w:val="a3"/>
        <w:jc w:val="both"/>
      </w:pPr>
    </w:p>
    <w:p w:rsidR="00D34776" w:rsidRDefault="00D34776" w:rsidP="00D34776">
      <w:pPr>
        <w:pStyle w:val="a3"/>
        <w:jc w:val="both"/>
        <w:rPr>
          <w:b/>
        </w:rPr>
      </w:pPr>
      <w:r w:rsidRPr="00D34776">
        <w:t xml:space="preserve">Статья 165. </w:t>
      </w:r>
      <w:r w:rsidRPr="00D34776">
        <w:rPr>
          <w:b/>
        </w:rPr>
        <w:t>Срок действия таможенной процедуры переработки на таможенной территории</w:t>
      </w:r>
    </w:p>
    <w:p w:rsidR="00D34776" w:rsidRPr="00D34776" w:rsidRDefault="00D34776" w:rsidP="00D34776">
      <w:pPr>
        <w:pStyle w:val="a3"/>
        <w:jc w:val="both"/>
        <w:rPr>
          <w:b/>
        </w:rPr>
      </w:pPr>
    </w:p>
    <w:p w:rsidR="00D34776" w:rsidRPr="00D34776" w:rsidRDefault="00D34776" w:rsidP="00D34776">
      <w:pPr>
        <w:pStyle w:val="a3"/>
        <w:jc w:val="both"/>
      </w:pPr>
      <w:r w:rsidRPr="00D34776">
        <w:t>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Союза, определенного в документе об условиях переработки товаров на таможенной территории Союза.</w:t>
      </w:r>
    </w:p>
    <w:p w:rsidR="00D34776" w:rsidRPr="00D34776" w:rsidRDefault="00D34776" w:rsidP="00D34776">
      <w:pPr>
        <w:pStyle w:val="a3"/>
        <w:jc w:val="both"/>
      </w:pPr>
      <w:r w:rsidRPr="00D34776">
        <w:t>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Союза.</w:t>
      </w:r>
    </w:p>
    <w:p w:rsidR="00D34776" w:rsidRDefault="00D34776" w:rsidP="00D34776">
      <w:pPr>
        <w:pStyle w:val="a3"/>
        <w:jc w:val="both"/>
      </w:pPr>
      <w:r w:rsidRPr="00D34776">
        <w:t>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D34776" w:rsidRPr="00D34776" w:rsidRDefault="00D34776" w:rsidP="00D34776">
      <w:pPr>
        <w:pStyle w:val="a3"/>
        <w:jc w:val="both"/>
      </w:pPr>
    </w:p>
    <w:p w:rsidR="00D34776" w:rsidRPr="00D34776" w:rsidRDefault="00D34776" w:rsidP="00D34776">
      <w:pPr>
        <w:pStyle w:val="a3"/>
        <w:jc w:val="both"/>
        <w:rPr>
          <w:b/>
        </w:rPr>
      </w:pPr>
      <w:r w:rsidRPr="00D34776">
        <w:t xml:space="preserve">Статья 166. </w:t>
      </w:r>
      <w:r w:rsidRPr="00D34776">
        <w:rPr>
          <w:b/>
        </w:rPr>
        <w:t>Операции по переработке на таможенной территории Союза</w:t>
      </w:r>
    </w:p>
    <w:p w:rsidR="00D34776" w:rsidRDefault="00D34776" w:rsidP="00D34776">
      <w:pPr>
        <w:pStyle w:val="a3"/>
        <w:jc w:val="both"/>
      </w:pPr>
    </w:p>
    <w:p w:rsidR="00D34776" w:rsidRPr="00D34776" w:rsidRDefault="00D34776" w:rsidP="00D34776">
      <w:pPr>
        <w:pStyle w:val="a3"/>
        <w:jc w:val="both"/>
      </w:pPr>
      <w:r w:rsidRPr="00D34776">
        <w:t>Операции по переработке на таможенной территории Союза включают в себя:</w:t>
      </w:r>
    </w:p>
    <w:p w:rsidR="00D34776" w:rsidRPr="00D34776" w:rsidRDefault="00D34776" w:rsidP="00D34776">
      <w:pPr>
        <w:pStyle w:val="a3"/>
        <w:jc w:val="both"/>
      </w:pPr>
      <w:r w:rsidRPr="00D34776">
        <w:t>переработку или обработку товаров;</w:t>
      </w:r>
    </w:p>
    <w:p w:rsidR="00D34776" w:rsidRPr="00D34776" w:rsidRDefault="00D34776" w:rsidP="00D34776">
      <w:pPr>
        <w:pStyle w:val="a3"/>
        <w:jc w:val="both"/>
      </w:pPr>
      <w:r w:rsidRPr="00D34776">
        <w:t>изготовление товаров, включая монтаж, сборку, разборку и подгонку;</w:t>
      </w:r>
    </w:p>
    <w:p w:rsidR="00D34776" w:rsidRPr="00D34776" w:rsidRDefault="00D34776" w:rsidP="00D34776">
      <w:pPr>
        <w:pStyle w:val="a3"/>
        <w:jc w:val="both"/>
      </w:pPr>
      <w:r w:rsidRPr="00D34776">
        <w:t>ремонт товаров, включая их восстановление, замену составных частей, модернизацию;</w:t>
      </w:r>
    </w:p>
    <w:p w:rsidR="00D34776" w:rsidRPr="00D34776" w:rsidRDefault="00D34776" w:rsidP="00D34776">
      <w:pPr>
        <w:pStyle w:val="a3"/>
        <w:jc w:val="both"/>
      </w:pPr>
      <w:r w:rsidRPr="00D34776">
        <w:t>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подпунктах 1 - 3 настоящего пункта.</w:t>
      </w:r>
    </w:p>
    <w:p w:rsidR="00D34776" w:rsidRPr="00D34776" w:rsidRDefault="00D34776" w:rsidP="00D34776">
      <w:pPr>
        <w:pStyle w:val="a3"/>
        <w:jc w:val="both"/>
      </w:pPr>
      <w:r w:rsidRPr="00D34776">
        <w:t>К операциям по переработке на таможенной территории Союза не относятся:</w:t>
      </w:r>
    </w:p>
    <w:p w:rsidR="00D34776" w:rsidRPr="00D34776" w:rsidRDefault="00D34776" w:rsidP="00D34776">
      <w:pPr>
        <w:pStyle w:val="a3"/>
        <w:jc w:val="both"/>
      </w:pPr>
      <w:r w:rsidRPr="00D34776">
        <w:t xml:space="preserve">операции по обеспечению сохранности товаров при подготовке их к продаже и перевозке (транспортировке), в том числе упаковка, </w:t>
      </w:r>
      <w:r w:rsidRPr="00D34776">
        <w:lastRenderedPageBreak/>
        <w:t>расфасовка и сортировка товаров, при которых товары не теряют своих индивидуальных характеристик;</w:t>
      </w:r>
    </w:p>
    <w:p w:rsidR="00D34776" w:rsidRPr="00D34776" w:rsidRDefault="00D34776" w:rsidP="00D34776">
      <w:pPr>
        <w:pStyle w:val="a3"/>
        <w:jc w:val="both"/>
      </w:pPr>
      <w:r w:rsidRPr="00D34776">
        <w:t>получение приплода, выращивание и откорм животных, включая птиц, рыб, а также выращивание ракообразных и моллюсков;</w:t>
      </w:r>
    </w:p>
    <w:p w:rsidR="00D34776" w:rsidRPr="00D34776" w:rsidRDefault="00D34776" w:rsidP="00D34776">
      <w:pPr>
        <w:pStyle w:val="a3"/>
        <w:jc w:val="both"/>
      </w:pPr>
      <w:r w:rsidRPr="00D34776">
        <w:t>выращивание деревьев и иных растений;</w:t>
      </w:r>
    </w:p>
    <w:p w:rsidR="00D34776" w:rsidRPr="00D34776" w:rsidRDefault="00D34776" w:rsidP="00D34776">
      <w:pPr>
        <w:pStyle w:val="a3"/>
        <w:jc w:val="both"/>
      </w:pPr>
      <w:r w:rsidRPr="00D34776">
        <w:t>копирование и размножение информации, аудио- и видеозаписей на любые виды носителей информации;</w:t>
      </w:r>
    </w:p>
    <w:p w:rsidR="00D34776" w:rsidRPr="00D34776" w:rsidRDefault="00D34776" w:rsidP="00D34776">
      <w:pPr>
        <w:pStyle w:val="a3"/>
        <w:jc w:val="both"/>
      </w:pPr>
      <w:r w:rsidRPr="00D34776">
        <w:t>использование иностранных товаров как вспомогательных средств в технологическом процессе (оборудование, станки, приспособления и другое);</w:t>
      </w:r>
    </w:p>
    <w:p w:rsidR="00D34776" w:rsidRPr="00D34776" w:rsidRDefault="00D34776" w:rsidP="00D34776">
      <w:pPr>
        <w:pStyle w:val="a3"/>
        <w:jc w:val="both"/>
      </w:pPr>
      <w:r w:rsidRPr="00D34776">
        <w:t>иные операции, определяемые Комиссией.</w:t>
      </w:r>
    </w:p>
    <w:p w:rsidR="00D34776" w:rsidRPr="00D34776" w:rsidRDefault="00D34776" w:rsidP="00D34776">
      <w:pPr>
        <w:pStyle w:val="a3"/>
        <w:jc w:val="both"/>
      </w:pPr>
      <w:r w:rsidRPr="00D34776">
        <w:t>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w:t>
      </w:r>
    </w:p>
    <w:p w:rsidR="00D34776" w:rsidRDefault="00D34776" w:rsidP="00D34776">
      <w:pPr>
        <w:pStyle w:val="a3"/>
        <w:jc w:val="both"/>
      </w:pPr>
      <w:r w:rsidRPr="00D34776">
        <w:t>Комиссия вправе определять случаи, когда товары Союза, в отношении которых законодательством государств-членов установлены ставки вывозных таможенных пошлин и которые включены в перечень, предусмотренный абзацем первым настоящего пункта, могут использоваться при совершении операций по переработке на таможенной территории Союза.</w:t>
      </w:r>
    </w:p>
    <w:p w:rsidR="00D34776" w:rsidRPr="00D34776" w:rsidRDefault="00D34776" w:rsidP="00D34776">
      <w:pPr>
        <w:pStyle w:val="a3"/>
        <w:jc w:val="both"/>
      </w:pPr>
    </w:p>
    <w:p w:rsidR="00D34776" w:rsidRDefault="00D34776" w:rsidP="00D34776">
      <w:pPr>
        <w:pStyle w:val="a3"/>
        <w:jc w:val="both"/>
        <w:rPr>
          <w:b/>
        </w:rPr>
      </w:pPr>
      <w:r w:rsidRPr="00D34776">
        <w:t xml:space="preserve">Статья 167. </w:t>
      </w:r>
      <w:r w:rsidRPr="00D34776">
        <w:rPr>
          <w:b/>
        </w:rPr>
        <w:t>Идентификация иностранных товаров в продуктах их переработки</w:t>
      </w:r>
    </w:p>
    <w:p w:rsidR="00D34776" w:rsidRPr="00D34776" w:rsidRDefault="00D34776" w:rsidP="00D34776">
      <w:pPr>
        <w:pStyle w:val="a3"/>
        <w:jc w:val="both"/>
        <w:rPr>
          <w:b/>
        </w:rPr>
      </w:pPr>
    </w:p>
    <w:p w:rsidR="00D34776" w:rsidRPr="00D34776" w:rsidRDefault="00D34776" w:rsidP="00D34776">
      <w:pPr>
        <w:pStyle w:val="a3"/>
        <w:jc w:val="both"/>
      </w:pPr>
      <w:r w:rsidRPr="00D34776">
        <w:t>В целях идентификации иностранных товаров в продуктах их переработки могут использоваться следующие способы:</w:t>
      </w:r>
    </w:p>
    <w:p w:rsidR="00D34776" w:rsidRPr="00D34776" w:rsidRDefault="00D34776" w:rsidP="00D34776">
      <w:pPr>
        <w:pStyle w:val="a3"/>
        <w:jc w:val="both"/>
      </w:pPr>
      <w:r w:rsidRPr="00D34776">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D34776" w:rsidRPr="00D34776" w:rsidRDefault="00D34776" w:rsidP="00D34776">
      <w:pPr>
        <w:pStyle w:val="a3"/>
        <w:jc w:val="both"/>
      </w:pPr>
      <w:r w:rsidRPr="00D34776">
        <w:t>подробное описание, фотографирование, изображение в масштабе иностранных товаров;</w:t>
      </w:r>
    </w:p>
    <w:p w:rsidR="00D34776" w:rsidRPr="00D34776" w:rsidRDefault="00D34776" w:rsidP="00D34776">
      <w:pPr>
        <w:pStyle w:val="a3"/>
        <w:jc w:val="both"/>
      </w:pPr>
      <w:r w:rsidRPr="00D34776">
        <w:t>сопоставление предварительно отобранных проб и (или) образцов иностранных товаров и продуктов их переработки;</w:t>
      </w:r>
    </w:p>
    <w:p w:rsidR="00D34776" w:rsidRPr="00D34776" w:rsidRDefault="00D34776" w:rsidP="00D34776">
      <w:pPr>
        <w:pStyle w:val="a3"/>
        <w:jc w:val="both"/>
      </w:pPr>
      <w:r w:rsidRPr="00D34776">
        <w:t>использование имеющейся маркировки товаров, в том числе в виде серийных номеров;</w:t>
      </w:r>
    </w:p>
    <w:p w:rsidR="00D34776" w:rsidRDefault="00D34776" w:rsidP="00D34776">
      <w:pPr>
        <w:pStyle w:val="a3"/>
        <w:jc w:val="both"/>
      </w:pPr>
      <w:r w:rsidRPr="00D34776">
        <w:t>иные способы, которые могут быть применены исходя из характера товаров и совершаемых операций по переработке на таможенной территории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Союза.</w:t>
      </w:r>
    </w:p>
    <w:p w:rsidR="00D34776" w:rsidRPr="00D34776" w:rsidRDefault="00D34776" w:rsidP="00D34776">
      <w:pPr>
        <w:pStyle w:val="a3"/>
        <w:jc w:val="both"/>
      </w:pPr>
    </w:p>
    <w:p w:rsidR="00D34776" w:rsidRDefault="00D34776" w:rsidP="00D34776">
      <w:pPr>
        <w:pStyle w:val="a3"/>
        <w:jc w:val="both"/>
        <w:rPr>
          <w:b/>
        </w:rPr>
      </w:pPr>
      <w:r w:rsidRPr="00D34776">
        <w:t>Статья 168</w:t>
      </w:r>
      <w:r w:rsidRPr="00D34776">
        <w:rPr>
          <w:b/>
        </w:rPr>
        <w:t>. Документ об условиях переработки товаров на таможенной территории Союза</w:t>
      </w:r>
    </w:p>
    <w:p w:rsidR="00D34776" w:rsidRPr="00D34776" w:rsidRDefault="00D34776" w:rsidP="00D34776">
      <w:pPr>
        <w:pStyle w:val="a3"/>
        <w:jc w:val="both"/>
        <w:rPr>
          <w:b/>
        </w:rPr>
      </w:pPr>
    </w:p>
    <w:p w:rsidR="00D34776" w:rsidRPr="00D34776" w:rsidRDefault="00D34776" w:rsidP="00D34776">
      <w:pPr>
        <w:pStyle w:val="a3"/>
        <w:jc w:val="both"/>
      </w:pPr>
      <w:r w:rsidRPr="00D34776">
        <w:t xml:space="preserve">Документ об условиях переработки товаров на таможенной территории Союза, выдаваемый уполномоченным органом государства- члена, может </w:t>
      </w:r>
      <w:r w:rsidRPr="00D34776">
        <w:lastRenderedPageBreak/>
        <w:t>получить любое лицо государства-члена, на территории которого выдается этот документ, в том числе совершающее операции по переработке или не совершающее непосредственно такие операции.</w:t>
      </w:r>
    </w:p>
    <w:p w:rsidR="00D34776" w:rsidRPr="00D34776" w:rsidRDefault="00D34776" w:rsidP="00D34776">
      <w:pPr>
        <w:pStyle w:val="a3"/>
        <w:jc w:val="both"/>
      </w:pPr>
      <w:r w:rsidRPr="00D34776">
        <w:t>Документ об условиях переработки товаров на таможенной территории Союза должен содержать сведения:</w:t>
      </w:r>
    </w:p>
    <w:p w:rsidR="00D34776" w:rsidRPr="00D34776" w:rsidRDefault="00D34776" w:rsidP="00D34776">
      <w:pPr>
        <w:pStyle w:val="a3"/>
        <w:jc w:val="both"/>
      </w:pPr>
      <w:r w:rsidRPr="00D34776">
        <w:t>об уполномоченном органе государства-члена, выдавшем документ;</w:t>
      </w:r>
    </w:p>
    <w:p w:rsidR="00D34776" w:rsidRPr="00D34776" w:rsidRDefault="00D34776" w:rsidP="00D34776">
      <w:pPr>
        <w:pStyle w:val="a3"/>
        <w:jc w:val="both"/>
      </w:pPr>
      <w:r w:rsidRPr="00D34776">
        <w:t>о лице, которому выдан документ;</w:t>
      </w:r>
    </w:p>
    <w:p w:rsidR="00D34776" w:rsidRPr="00D34776" w:rsidRDefault="00D34776" w:rsidP="00D34776">
      <w:pPr>
        <w:pStyle w:val="a3"/>
        <w:jc w:val="both"/>
      </w:pPr>
      <w:r w:rsidRPr="00D34776">
        <w:t>о лице (лицах), которое будет непосредственно совершать операции по переработке на таможенной территории Союза;</w:t>
      </w:r>
    </w:p>
    <w:p w:rsidR="00D34776" w:rsidRPr="00D34776" w:rsidRDefault="00D34776" w:rsidP="00D34776">
      <w:pPr>
        <w:pStyle w:val="a3"/>
        <w:jc w:val="both"/>
      </w:pPr>
      <w:r w:rsidRPr="00D34776">
        <w:t>об иностранных товарах и продуктах их переработки (наименование, код в соответствии с Товарной номенклатурой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номенклатуры внешнеэкономической деятельности, а также</w:t>
      </w:r>
    </w:p>
    <w:p w:rsidR="00D34776" w:rsidRPr="00D34776" w:rsidRDefault="00D34776" w:rsidP="00D34776">
      <w:pPr>
        <w:pStyle w:val="a3"/>
        <w:jc w:val="both"/>
      </w:pPr>
      <w:r w:rsidRPr="00D34776">
        <w:t>возможность не указывать стоимость товаров и</w:t>
      </w:r>
      <w:r w:rsidRPr="00D34776">
        <w:tab/>
        <w:t>продуктов</w:t>
      </w:r>
    </w:p>
    <w:p w:rsidR="00D34776" w:rsidRPr="00D34776" w:rsidRDefault="00D34776" w:rsidP="00D34776">
      <w:pPr>
        <w:pStyle w:val="a3"/>
        <w:jc w:val="both"/>
      </w:pPr>
      <w:r w:rsidRPr="00D34776">
        <w:t>их переработки;</w:t>
      </w:r>
    </w:p>
    <w:p w:rsidR="00D34776" w:rsidRPr="00D34776" w:rsidRDefault="00D34776" w:rsidP="00D34776">
      <w:pPr>
        <w:pStyle w:val="a3"/>
        <w:jc w:val="both"/>
      </w:pPr>
      <w:r w:rsidRPr="00D34776">
        <w:t>о товарах Союза, в отношении которых законодательством</w:t>
      </w:r>
    </w:p>
    <w:p w:rsidR="00D34776" w:rsidRPr="00D34776" w:rsidRDefault="00D34776" w:rsidP="00D34776">
      <w:pPr>
        <w:pStyle w:val="a3"/>
        <w:jc w:val="both"/>
      </w:pPr>
      <w:r w:rsidRPr="00D34776">
        <w:t>государств-членов установлены ставки вывозных таможенных пошлин, обеспечивающих осуществление технологического</w:t>
      </w:r>
      <w:r w:rsidRPr="00D34776">
        <w:tab/>
        <w:t>процесса</w:t>
      </w:r>
    </w:p>
    <w:p w:rsidR="00D34776" w:rsidRPr="00D34776" w:rsidRDefault="00D34776" w:rsidP="00D34776">
      <w:pPr>
        <w:pStyle w:val="a3"/>
        <w:jc w:val="both"/>
      </w:pPr>
      <w:r w:rsidRPr="00D34776">
        <w:t>переработки иностранных товаров (наименование, код в соответствии с Товарной номенклатурой внешнеэкономической деятельности и количество), если это установлено законодательством государства- члена;</w:t>
      </w:r>
    </w:p>
    <w:p w:rsidR="00D34776" w:rsidRPr="00D34776" w:rsidRDefault="00D34776" w:rsidP="00D34776">
      <w:pPr>
        <w:pStyle w:val="a3"/>
        <w:jc w:val="both"/>
      </w:pPr>
      <w:r w:rsidRPr="00D34776">
        <w:t>о документах, подтверждающих право владения, пользования и (или) распоряжения товарами;</w:t>
      </w:r>
    </w:p>
    <w:p w:rsidR="00D34776" w:rsidRPr="00D34776" w:rsidRDefault="00D34776" w:rsidP="00D34776">
      <w:pPr>
        <w:pStyle w:val="a3"/>
        <w:jc w:val="both"/>
      </w:pPr>
      <w:r w:rsidRPr="00D34776">
        <w:t>нормы выхода продуктов переработки в количественном и (или) процентном выражении;</w:t>
      </w:r>
    </w:p>
    <w:p w:rsidR="00D34776" w:rsidRPr="00D34776" w:rsidRDefault="00D34776" w:rsidP="00D34776">
      <w:pPr>
        <w:pStyle w:val="a3"/>
        <w:jc w:val="both"/>
      </w:pPr>
      <w:r w:rsidRPr="00D34776">
        <w:t>об операциях по переработке на таможенной территории, способах их совершения;</w:t>
      </w:r>
    </w:p>
    <w:p w:rsidR="00D34776" w:rsidRPr="00D34776" w:rsidRDefault="00D34776" w:rsidP="00D34776">
      <w:pPr>
        <w:pStyle w:val="a3"/>
        <w:jc w:val="both"/>
      </w:pPr>
      <w:r w:rsidRPr="00D34776">
        <w:t>о способах идентификации иностранных товаров, помещаемых под таможенную процедуру переработки на таможенной территории, в продуктах их переработки;</w:t>
      </w:r>
    </w:p>
    <w:p w:rsidR="00D34776" w:rsidRPr="00D34776" w:rsidRDefault="00D34776" w:rsidP="00D34776">
      <w:pPr>
        <w:pStyle w:val="a3"/>
        <w:jc w:val="both"/>
      </w:pPr>
      <w:r w:rsidRPr="00D34776">
        <w:t>об отходах и остатках (наименование, код в соответствии с Товарной номенклатурой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номенклатуры внешнеэкономической деятельности, а также возможность не указывать стоимость таких отходов и остатков;</w:t>
      </w:r>
    </w:p>
    <w:p w:rsidR="00D34776" w:rsidRPr="00D34776" w:rsidRDefault="00D34776" w:rsidP="00D34776">
      <w:pPr>
        <w:pStyle w:val="a3"/>
        <w:jc w:val="both"/>
      </w:pPr>
      <w:r w:rsidRPr="00D34776">
        <w:t>срок переработки товаров на таможенной территории Союза;</w:t>
      </w:r>
    </w:p>
    <w:p w:rsidR="00D34776" w:rsidRPr="00D34776" w:rsidRDefault="00D34776" w:rsidP="00D34776">
      <w:pPr>
        <w:pStyle w:val="a3"/>
        <w:jc w:val="both"/>
      </w:pPr>
      <w:r w:rsidRPr="00D34776">
        <w:t>о замене товаров эквивалентными товарами, как они определены в статье 172 настоящего Кодекса, если такая замена допускается;</w:t>
      </w:r>
    </w:p>
    <w:p w:rsidR="00D34776" w:rsidRPr="00D34776" w:rsidRDefault="00D34776" w:rsidP="00D34776">
      <w:pPr>
        <w:pStyle w:val="a3"/>
        <w:jc w:val="both"/>
      </w:pPr>
      <w:r w:rsidRPr="00D34776">
        <w:t>о возможности дальнейшего коммерческого использования отходов;</w:t>
      </w:r>
    </w:p>
    <w:p w:rsidR="00D34776" w:rsidRPr="00D34776" w:rsidRDefault="00D34776" w:rsidP="00D34776">
      <w:pPr>
        <w:pStyle w:val="a3"/>
        <w:jc w:val="both"/>
      </w:pPr>
      <w:r w:rsidRPr="00D34776">
        <w:t>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p w:rsidR="00D34776" w:rsidRPr="00D34776" w:rsidRDefault="00D34776" w:rsidP="00D34776">
      <w:pPr>
        <w:pStyle w:val="a3"/>
        <w:jc w:val="both"/>
      </w:pPr>
      <w:r w:rsidRPr="00D34776">
        <w:t>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категорий товаров.</w:t>
      </w:r>
    </w:p>
    <w:p w:rsidR="00D34776" w:rsidRPr="00D34776" w:rsidRDefault="00D34776" w:rsidP="00D34776">
      <w:pPr>
        <w:pStyle w:val="a3"/>
        <w:jc w:val="both"/>
      </w:pPr>
      <w:r w:rsidRPr="00D34776">
        <w:t xml:space="preserve">Срок переработки товаров на таможенной территории Союза включает </w:t>
      </w:r>
      <w:r w:rsidRPr="00D34776">
        <w:lastRenderedPageBreak/>
        <w:t>в себя:</w:t>
      </w:r>
    </w:p>
    <w:p w:rsidR="00D34776" w:rsidRPr="00D34776" w:rsidRDefault="00D34776" w:rsidP="00D34776">
      <w:pPr>
        <w:pStyle w:val="a3"/>
        <w:jc w:val="both"/>
      </w:pPr>
      <w:r w:rsidRPr="00D34776">
        <w:t>продолжительность производственного процесса переработки товаров;</w:t>
      </w:r>
    </w:p>
    <w:p w:rsidR="00D34776" w:rsidRPr="00D34776" w:rsidRDefault="00D34776" w:rsidP="00D34776">
      <w:pPr>
        <w:pStyle w:val="a3"/>
        <w:jc w:val="both"/>
      </w:pPr>
      <w:r w:rsidRPr="00D34776">
        <w:t>время, необходимое для фактического вывоза с таможенной территории Союза продуктов переработки и совершения таможенных операций, связанных с распоряжением отходами и остатками иностранных товаров.</w:t>
      </w:r>
    </w:p>
    <w:p w:rsidR="00D34776" w:rsidRPr="00D34776" w:rsidRDefault="00D34776" w:rsidP="00D34776">
      <w:pPr>
        <w:pStyle w:val="a3"/>
        <w:jc w:val="both"/>
      </w:pPr>
      <w:r w:rsidRPr="00D34776">
        <w:t>Срок переработки товаров на таможенной территории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rsidR="00D34776" w:rsidRPr="00D34776" w:rsidRDefault="00D34776" w:rsidP="00D34776">
      <w:pPr>
        <w:pStyle w:val="a3"/>
        <w:jc w:val="both"/>
      </w:pPr>
      <w:r w:rsidRPr="00D34776">
        <w:t>Срок переработки товаров на таможенной территории Союза может быть продлен в пределах срока, указанного в пункте 3 настоящей статьи.</w:t>
      </w:r>
    </w:p>
    <w:p w:rsidR="00D34776" w:rsidRPr="00D34776" w:rsidRDefault="00D34776" w:rsidP="00D34776">
      <w:pPr>
        <w:pStyle w:val="a3"/>
        <w:jc w:val="both"/>
      </w:pPr>
      <w:r w:rsidRPr="00D34776">
        <w:t>Законодательством государств-членов могут устанавливаться дополнительные сведения, подлежащие указанию в документе об условиях переработки товаров на таможенной территории Союза.</w:t>
      </w:r>
    </w:p>
    <w:p w:rsidR="00D34776" w:rsidRPr="00D34776" w:rsidRDefault="00D34776" w:rsidP="00D34776">
      <w:pPr>
        <w:pStyle w:val="a3"/>
        <w:jc w:val="both"/>
      </w:pPr>
      <w:r w:rsidRPr="00D34776">
        <w:t>Форма документа об условиях переработки товаров на таможенной территории Союза, порядок ее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D34776" w:rsidRDefault="00D34776" w:rsidP="00D34776">
      <w:pPr>
        <w:pStyle w:val="a3"/>
        <w:jc w:val="both"/>
      </w:pPr>
      <w:r w:rsidRPr="00D34776">
        <w:t>В случае использования декларации на товары в качестве документа об условиях переработки товаров на таможенной территории Союза сведения об условиях переработки товаров на таможенной территории Союза указываются декларантом в декларации на товары.</w:t>
      </w:r>
    </w:p>
    <w:p w:rsidR="00D34776" w:rsidRPr="00D34776" w:rsidRDefault="00D34776" w:rsidP="00D34776">
      <w:pPr>
        <w:pStyle w:val="a3"/>
        <w:jc w:val="both"/>
      </w:pPr>
    </w:p>
    <w:p w:rsidR="00D34776" w:rsidRDefault="00D34776" w:rsidP="00D34776">
      <w:pPr>
        <w:pStyle w:val="a3"/>
        <w:jc w:val="both"/>
        <w:rPr>
          <w:b/>
        </w:rPr>
      </w:pPr>
      <w:r w:rsidRPr="00D34776">
        <w:t xml:space="preserve">Статья 169. </w:t>
      </w:r>
      <w:r w:rsidRPr="00D34776">
        <w:rPr>
          <w:b/>
        </w:rPr>
        <w:t>Нормы выхода продуктов переработки</w:t>
      </w:r>
    </w:p>
    <w:p w:rsidR="00D34776" w:rsidRPr="00D34776" w:rsidRDefault="00D34776" w:rsidP="00D34776">
      <w:pPr>
        <w:pStyle w:val="a3"/>
        <w:jc w:val="both"/>
        <w:rPr>
          <w:b/>
        </w:rPr>
      </w:pPr>
    </w:p>
    <w:p w:rsidR="00D34776" w:rsidRPr="00D34776" w:rsidRDefault="00D34776" w:rsidP="00D34776">
      <w:pPr>
        <w:pStyle w:val="a3"/>
        <w:jc w:val="both"/>
      </w:pPr>
      <w:r w:rsidRPr="00D34776">
        <w:t>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Союза определенного количества иностранных товаров.</w:t>
      </w:r>
    </w:p>
    <w:p w:rsidR="00D34776" w:rsidRPr="00D34776" w:rsidRDefault="00D34776" w:rsidP="00D34776">
      <w:pPr>
        <w:pStyle w:val="a3"/>
        <w:jc w:val="both"/>
      </w:pPr>
      <w:r w:rsidRPr="00D34776">
        <w:t>В случае если операции по переработке на таможенной</w:t>
      </w:r>
    </w:p>
    <w:p w:rsidR="00D34776" w:rsidRPr="00D34776" w:rsidRDefault="00D34776" w:rsidP="00D34776">
      <w:pPr>
        <w:pStyle w:val="a3"/>
        <w:jc w:val="both"/>
      </w:pPr>
      <w:r w:rsidRPr="00D34776">
        <w:t>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w:t>
      </w:r>
      <w:r w:rsidRPr="00D34776">
        <w:tab/>
        <w:t>приводят</w:t>
      </w:r>
    </w:p>
    <w:p w:rsidR="00D34776" w:rsidRDefault="00D34776" w:rsidP="00D34776">
      <w:pPr>
        <w:pStyle w:val="a3"/>
        <w:jc w:val="both"/>
      </w:pPr>
      <w:r w:rsidRPr="00D34776">
        <w:t>к получению продуктов переработки неизменного</w:t>
      </w:r>
      <w:r w:rsidRPr="00D34776">
        <w:tab/>
        <w:t>качества, уполномоченными органами государств-членов могут устанавливаться стандартные нормы выхода продуктов переработки.</w:t>
      </w:r>
    </w:p>
    <w:p w:rsidR="00D34776" w:rsidRPr="00D34776" w:rsidRDefault="00D34776" w:rsidP="00D34776">
      <w:pPr>
        <w:pStyle w:val="a3"/>
        <w:jc w:val="both"/>
      </w:pPr>
    </w:p>
    <w:p w:rsidR="00D34776" w:rsidRDefault="00D34776" w:rsidP="00D34776">
      <w:pPr>
        <w:pStyle w:val="a3"/>
        <w:jc w:val="both"/>
        <w:rPr>
          <w:b/>
        </w:rPr>
      </w:pPr>
      <w:r w:rsidRPr="00D34776">
        <w:t>Статья 170</w:t>
      </w:r>
      <w:r w:rsidRPr="00D34776">
        <w:rPr>
          <w:b/>
        </w:rPr>
        <w:t>. Отходы, образовавшиеся в результате операций по переработке на таможенной территории Союза, и производственные потери</w:t>
      </w:r>
    </w:p>
    <w:p w:rsidR="00D34776" w:rsidRPr="00D34776" w:rsidRDefault="00D34776" w:rsidP="00D34776">
      <w:pPr>
        <w:pStyle w:val="a3"/>
        <w:jc w:val="both"/>
        <w:rPr>
          <w:b/>
        </w:rPr>
      </w:pPr>
    </w:p>
    <w:p w:rsidR="00D34776" w:rsidRPr="00D34776" w:rsidRDefault="00D34776" w:rsidP="00D34776">
      <w:pPr>
        <w:pStyle w:val="a3"/>
        <w:jc w:val="both"/>
      </w:pPr>
      <w:r w:rsidRPr="00D34776">
        <w:t>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D34776" w:rsidRPr="00D34776" w:rsidRDefault="00D34776" w:rsidP="00D34776">
      <w:pPr>
        <w:pStyle w:val="a3"/>
        <w:jc w:val="both"/>
      </w:pPr>
      <w:r w:rsidRPr="00D34776">
        <w:lastRenderedPageBreak/>
        <w:t>Отходы, образовавшиеся в результате операций по переработке на таможенной территории Союза,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D34776" w:rsidRPr="00D34776" w:rsidRDefault="00D34776" w:rsidP="00D34776">
      <w:pPr>
        <w:pStyle w:val="a3"/>
        <w:jc w:val="both"/>
      </w:pPr>
      <w:r w:rsidRPr="00D34776">
        <w:t>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D34776" w:rsidRDefault="00D34776" w:rsidP="00D34776">
      <w:pPr>
        <w:pStyle w:val="a3"/>
        <w:jc w:val="both"/>
      </w:pPr>
      <w:r w:rsidRPr="00D34776">
        <w:t>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rsidR="00D34776" w:rsidRPr="00D34776" w:rsidRDefault="00D34776" w:rsidP="00D34776">
      <w:pPr>
        <w:pStyle w:val="a3"/>
        <w:jc w:val="both"/>
      </w:pPr>
    </w:p>
    <w:p w:rsidR="00D34776" w:rsidRPr="00D34776" w:rsidRDefault="00D34776" w:rsidP="00D34776">
      <w:pPr>
        <w:pStyle w:val="a3"/>
        <w:jc w:val="both"/>
        <w:rPr>
          <w:b/>
        </w:rPr>
      </w:pPr>
      <w:r w:rsidRPr="00D34776">
        <w:t xml:space="preserve">Статья 171. </w:t>
      </w:r>
      <w:r w:rsidRPr="00D34776">
        <w:rPr>
          <w:b/>
        </w:rPr>
        <w:t>Остатки иностранных товаров, образовавшиеся</w:t>
      </w:r>
    </w:p>
    <w:p w:rsidR="00D34776" w:rsidRDefault="00D34776" w:rsidP="00D34776">
      <w:pPr>
        <w:pStyle w:val="a3"/>
        <w:jc w:val="both"/>
        <w:rPr>
          <w:b/>
        </w:rPr>
      </w:pPr>
      <w:r w:rsidRPr="00D34776">
        <w:rPr>
          <w:b/>
        </w:rPr>
        <w:t>в результате совершения операций по переработке на таможенной территории Союза</w:t>
      </w:r>
    </w:p>
    <w:p w:rsidR="00D34776" w:rsidRPr="00D34776" w:rsidRDefault="00D34776" w:rsidP="00D34776">
      <w:pPr>
        <w:pStyle w:val="a3"/>
        <w:jc w:val="both"/>
        <w:rPr>
          <w:b/>
        </w:rPr>
      </w:pPr>
    </w:p>
    <w:p w:rsidR="00D34776" w:rsidRDefault="00D34776" w:rsidP="00D34776">
      <w:pPr>
        <w:pStyle w:val="a3"/>
        <w:jc w:val="both"/>
      </w:pPr>
      <w:r w:rsidRPr="00D34776">
        <w:t>Остатки иностранных товаров, образовавшиеся в результате совершения операций по переработке на таможенной территории Союза в соответствии с нормами выхода продуктов переработки, подлежат помещению под таможенные процедуры в соответствии со статьей 173 настоящего Кодекса.</w:t>
      </w:r>
    </w:p>
    <w:p w:rsidR="00D34776" w:rsidRPr="00D34776" w:rsidRDefault="00D34776" w:rsidP="00D34776">
      <w:pPr>
        <w:pStyle w:val="a3"/>
        <w:jc w:val="both"/>
      </w:pPr>
    </w:p>
    <w:p w:rsidR="00D34776" w:rsidRDefault="00D34776" w:rsidP="00D34776">
      <w:pPr>
        <w:pStyle w:val="a3"/>
        <w:jc w:val="both"/>
        <w:rPr>
          <w:b/>
        </w:rPr>
      </w:pPr>
      <w:r w:rsidRPr="00D34776">
        <w:t xml:space="preserve">Статья 172. </w:t>
      </w:r>
      <w:r w:rsidRPr="00D34776">
        <w:rPr>
          <w:b/>
        </w:rPr>
        <w:t>Замена иностранных товаров эквивалентными товарами</w:t>
      </w:r>
    </w:p>
    <w:p w:rsidR="00D34776" w:rsidRPr="00D34776" w:rsidRDefault="00D34776" w:rsidP="00D34776">
      <w:pPr>
        <w:pStyle w:val="a3"/>
        <w:jc w:val="both"/>
      </w:pPr>
    </w:p>
    <w:p w:rsidR="00D34776" w:rsidRPr="00D34776" w:rsidRDefault="00D34776" w:rsidP="00D34776">
      <w:pPr>
        <w:pStyle w:val="a3"/>
        <w:jc w:val="both"/>
      </w:pPr>
      <w:r w:rsidRPr="00D34776">
        <w:t>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Союза, товарами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rsidR="00D34776" w:rsidRPr="00D34776" w:rsidRDefault="00D34776" w:rsidP="00D34776">
      <w:pPr>
        <w:pStyle w:val="a3"/>
        <w:jc w:val="both"/>
      </w:pPr>
      <w:r w:rsidRPr="00D34776">
        <w:t>В случае ввоза на таможенную территорию Союза для ремонта в неисправном виде частей, узлов, агрегатов, входивших в состав товаров, ранее вывезенных с таможенной территории Союза в соответствии с таможенной процедурой экспорта, товары Союза, которые по своим описанию, качеству и техническим характеристикам совпадают с ввезенными на таможенную территорию Союза такими частями, узлами, агрегатами, рассматриваются как эквивалентные товары без учета состояния их исправности и (или) изношенности.</w:t>
      </w:r>
    </w:p>
    <w:p w:rsidR="00D34776" w:rsidRPr="00D34776" w:rsidRDefault="00D34776" w:rsidP="00D34776">
      <w:pPr>
        <w:pStyle w:val="a3"/>
        <w:jc w:val="both"/>
      </w:pPr>
      <w:r w:rsidRPr="00D34776">
        <w:t xml:space="preserve">Продукты переработки, полученные в результате операций по переработке на таможенной территории Союза эквивалентных товаров, рассматриваются в качестве продуктов переработки иностранных </w:t>
      </w:r>
      <w:r w:rsidRPr="00D34776">
        <w:lastRenderedPageBreak/>
        <w:t>товаров в соответствии с положениями настоящей главы.</w:t>
      </w:r>
    </w:p>
    <w:p w:rsidR="00D34776" w:rsidRPr="00D34776" w:rsidRDefault="00D34776" w:rsidP="00D34776">
      <w:pPr>
        <w:pStyle w:val="a3"/>
        <w:jc w:val="both"/>
      </w:pPr>
      <w:r w:rsidRPr="00D34776">
        <w:t>Эквивалентные товары приобретают статус иностранных товаров, а замененные ими товары - статус товаров Союза.</w:t>
      </w:r>
    </w:p>
    <w:p w:rsidR="00D34776" w:rsidRPr="00D34776" w:rsidRDefault="00D34776" w:rsidP="00D34776">
      <w:pPr>
        <w:pStyle w:val="a3"/>
        <w:jc w:val="both"/>
      </w:pPr>
      <w:r w:rsidRPr="00D34776">
        <w:t>В случае если разрешается замена иностранных товаров эквивалентными товарами, вывоз с таможенной территории Союза продуктов переработки, полученных из эквивалентных товаров, допускается до ввоза иностранных товаров на таможенную территорию Союза.</w:t>
      </w:r>
    </w:p>
    <w:p w:rsidR="00D34776" w:rsidRDefault="00D34776" w:rsidP="00D34776">
      <w:pPr>
        <w:pStyle w:val="a3"/>
        <w:jc w:val="both"/>
      </w:pPr>
      <w:r w:rsidRPr="00D34776">
        <w:t>Порядок</w:t>
      </w:r>
      <w:r w:rsidRPr="00D34776">
        <w:tab/>
        <w:t>и условия замены иностранных товаров эквивалентными</w:t>
      </w:r>
      <w:r w:rsidRPr="00D34776">
        <w:tab/>
        <w:t>товарами устанавливаются законодательством государств-членов о таможенном регулировании.</w:t>
      </w:r>
    </w:p>
    <w:p w:rsidR="00D34776" w:rsidRPr="00D34776" w:rsidRDefault="00D34776" w:rsidP="00D34776">
      <w:pPr>
        <w:pStyle w:val="a3"/>
        <w:jc w:val="both"/>
      </w:pPr>
    </w:p>
    <w:p w:rsidR="00D34776" w:rsidRDefault="00D34776" w:rsidP="00D34776">
      <w:pPr>
        <w:pStyle w:val="a3"/>
        <w:jc w:val="both"/>
        <w:rPr>
          <w:b/>
        </w:rPr>
      </w:pPr>
      <w:r w:rsidRPr="00D34776">
        <w:t>Статья 173</w:t>
      </w:r>
      <w:r w:rsidRPr="00D34776">
        <w:rPr>
          <w:b/>
        </w:rPr>
        <w:t>. Завершение, приостановление и прекращение действия таможенной процедуры переработки на таможенной территории</w:t>
      </w:r>
    </w:p>
    <w:p w:rsidR="00D34776" w:rsidRPr="00D34776" w:rsidRDefault="00D34776" w:rsidP="00D34776">
      <w:pPr>
        <w:pStyle w:val="a3"/>
        <w:jc w:val="both"/>
      </w:pPr>
    </w:p>
    <w:p w:rsidR="00D34776" w:rsidRPr="00D34776" w:rsidRDefault="00D34776" w:rsidP="00D34776">
      <w:pPr>
        <w:pStyle w:val="a3"/>
        <w:jc w:val="both"/>
      </w:pPr>
      <w:r w:rsidRPr="00D34776">
        <w:t>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реэкспорта.</w:t>
      </w:r>
    </w:p>
    <w:p w:rsidR="00D34776" w:rsidRPr="00D34776" w:rsidRDefault="00D34776" w:rsidP="00D34776">
      <w:pPr>
        <w:pStyle w:val="a3"/>
        <w:jc w:val="both"/>
      </w:pPr>
      <w:r w:rsidRPr="00D34776">
        <w:t>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p w:rsidR="00D34776" w:rsidRPr="00D34776" w:rsidRDefault="00D34776" w:rsidP="00D34776">
      <w:pPr>
        <w:pStyle w:val="a3"/>
        <w:jc w:val="both"/>
      </w:pPr>
      <w:r w:rsidRPr="00D34776">
        <w:t>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D34776" w:rsidRPr="00D34776" w:rsidRDefault="00D34776" w:rsidP="00D34776">
      <w:pPr>
        <w:pStyle w:val="a3"/>
        <w:jc w:val="both"/>
      </w:pPr>
      <w:r w:rsidRPr="00D34776">
        <w:t>возобновлением действия таможенной процедуры временного ввоза (допуска), действие которой было приостановлено в соответствии с пунктом 3 статьи 224 настоящего Кодекса;</w:t>
      </w:r>
    </w:p>
    <w:p w:rsidR="00D34776" w:rsidRPr="00D34776" w:rsidRDefault="00D34776" w:rsidP="00D34776">
      <w:pPr>
        <w:pStyle w:val="a3"/>
        <w:jc w:val="both"/>
      </w:pPr>
      <w:r w:rsidRPr="00D34776">
        <w:t xml:space="preserve">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w:t>
      </w:r>
      <w:r w:rsidRPr="00D34776">
        <w:lastRenderedPageBreak/>
        <w:t>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w:t>
      </w:r>
    </w:p>
    <w:p w:rsidR="00D34776" w:rsidRPr="00D34776" w:rsidRDefault="00D34776" w:rsidP="00D34776">
      <w:pPr>
        <w:pStyle w:val="a3"/>
        <w:jc w:val="both"/>
      </w:pPr>
      <w:r w:rsidRPr="00D34776">
        <w:t>признанием в соответствии с законодательством государств- 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D34776" w:rsidRPr="00D34776" w:rsidRDefault="00D34776" w:rsidP="00D34776">
      <w:pPr>
        <w:pStyle w:val="a3"/>
        <w:jc w:val="both"/>
      </w:pPr>
      <w:r w:rsidRPr="00D34776">
        <w:t>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p w:rsidR="00D34776" w:rsidRPr="00D34776" w:rsidRDefault="00D34776" w:rsidP="00D34776">
      <w:pPr>
        <w:pStyle w:val="a3"/>
        <w:jc w:val="both"/>
      </w:pPr>
      <w:r w:rsidRPr="00D34776">
        <w:t>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D34776" w:rsidRPr="00D34776" w:rsidRDefault="00D34776" w:rsidP="00D34776">
      <w:pPr>
        <w:pStyle w:val="a3"/>
        <w:jc w:val="both"/>
      </w:pPr>
      <w:r w:rsidRPr="00D34776">
        <w:t>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p w:rsidR="00D34776" w:rsidRPr="00D34776" w:rsidRDefault="00D34776" w:rsidP="00D34776">
      <w:pPr>
        <w:pStyle w:val="a3"/>
        <w:jc w:val="both"/>
      </w:pPr>
      <w:r w:rsidRPr="00D34776">
        <w:t>Продукты переработки могут помещаться под таможенные процедуры одной или несколькими партиями.</w:t>
      </w:r>
    </w:p>
    <w:p w:rsidR="00D34776" w:rsidRDefault="00D34776" w:rsidP="00D34776">
      <w:pPr>
        <w:pStyle w:val="a3"/>
        <w:jc w:val="both"/>
      </w:pPr>
      <w:r w:rsidRPr="00D34776">
        <w:t>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rsidR="00D34776" w:rsidRPr="00D34776" w:rsidRDefault="00D34776" w:rsidP="00D34776">
      <w:pPr>
        <w:pStyle w:val="a3"/>
        <w:jc w:val="both"/>
      </w:pPr>
    </w:p>
    <w:p w:rsidR="00D34776" w:rsidRDefault="00D34776" w:rsidP="00D34776">
      <w:pPr>
        <w:pStyle w:val="a3"/>
        <w:jc w:val="both"/>
        <w:rPr>
          <w:b/>
        </w:rPr>
      </w:pPr>
      <w:r w:rsidRPr="00D34776">
        <w:t>Статья 174</w:t>
      </w:r>
      <w:r w:rsidRPr="00D34776">
        <w:rPr>
          <w:b/>
        </w:rPr>
        <w:t>.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rsidR="00D34776" w:rsidRPr="00D34776" w:rsidRDefault="00D34776" w:rsidP="00D34776">
      <w:pPr>
        <w:pStyle w:val="a3"/>
        <w:jc w:val="both"/>
        <w:rPr>
          <w:b/>
        </w:rPr>
      </w:pPr>
    </w:p>
    <w:p w:rsidR="00D34776" w:rsidRPr="00D34776" w:rsidRDefault="00D34776" w:rsidP="00D34776">
      <w:pPr>
        <w:pStyle w:val="a3"/>
        <w:jc w:val="both"/>
      </w:pPr>
      <w:r w:rsidRPr="00D34776">
        <w:t>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D34776" w:rsidRPr="00D34776" w:rsidRDefault="00D34776" w:rsidP="00D34776">
      <w:pPr>
        <w:pStyle w:val="a3"/>
        <w:jc w:val="both"/>
      </w:pPr>
      <w:r w:rsidRPr="00D34776">
        <w:t xml:space="preserve">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w:t>
      </w:r>
      <w:r w:rsidRPr="00D34776">
        <w:lastRenderedPageBreak/>
        <w:t>при наступлении следующих обстоятельств:</w:t>
      </w:r>
    </w:p>
    <w:p w:rsidR="00D34776" w:rsidRPr="00D34776" w:rsidRDefault="00D34776" w:rsidP="00D34776">
      <w:pPr>
        <w:pStyle w:val="a3"/>
        <w:jc w:val="both"/>
      </w:pPr>
      <w:r w:rsidRPr="00D34776">
        <w:t>завершение действия таможенной процедуры переработки на таможенной территории в соответствии с пунктом 1 и подпунктами 1, 2, 4 - 6 пункта 2 статьи 173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подпунктах 1 и 2 пункта 4 настоящей статьи;</w:t>
      </w:r>
    </w:p>
    <w:p w:rsidR="00D34776" w:rsidRPr="00D34776" w:rsidRDefault="00D34776" w:rsidP="00D34776">
      <w:pPr>
        <w:pStyle w:val="a3"/>
        <w:jc w:val="both"/>
      </w:pPr>
      <w:r w:rsidRPr="00D34776">
        <w:t>помещение</w:t>
      </w:r>
      <w:r w:rsidRPr="00D34776">
        <w:tab/>
      </w:r>
      <w:proofErr w:type="gramStart"/>
      <w:r w:rsidRPr="00D34776">
        <w:t>товаров,</w:t>
      </w:r>
      <w:r w:rsidRPr="00D34776">
        <w:tab/>
      </w:r>
      <w:proofErr w:type="gramEnd"/>
      <w:r w:rsidRPr="00D34776">
        <w:t>в</w:t>
      </w:r>
      <w:r w:rsidRPr="00D34776">
        <w:tab/>
        <w:t>отношении</w:t>
      </w:r>
      <w:r w:rsidRPr="00D34776">
        <w:tab/>
        <w:t>которых</w:t>
      </w:r>
      <w:r w:rsidRPr="00D34776">
        <w:tab/>
        <w:t>действие</w:t>
      </w:r>
    </w:p>
    <w:p w:rsidR="00D34776" w:rsidRPr="00D34776" w:rsidRDefault="00D34776" w:rsidP="00D34776">
      <w:pPr>
        <w:pStyle w:val="a3"/>
        <w:jc w:val="both"/>
      </w:pPr>
      <w:r w:rsidRPr="00D34776">
        <w:t>таможенной</w:t>
      </w:r>
      <w:r w:rsidRPr="00D34776">
        <w:tab/>
        <w:t>процедуры</w:t>
      </w:r>
      <w:r w:rsidRPr="00D34776">
        <w:tab/>
        <w:t>переработки</w:t>
      </w:r>
      <w:r w:rsidRPr="00D34776">
        <w:tab/>
        <w:t>на</w:t>
      </w:r>
      <w:r w:rsidRPr="00D34776">
        <w:tab/>
        <w:t>таможенной</w:t>
      </w:r>
      <w:r w:rsidRPr="00D34776">
        <w:tab/>
        <w:t>территории</w:t>
      </w:r>
    </w:p>
    <w:p w:rsidR="00D34776" w:rsidRPr="00D34776" w:rsidRDefault="00D34776" w:rsidP="00D34776">
      <w:pPr>
        <w:pStyle w:val="a3"/>
        <w:jc w:val="both"/>
      </w:pPr>
      <w:r w:rsidRPr="00D34776">
        <w:t>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на временное хранение в соответствии с пунктом 6 статьи 129 настоящего Кодекса;</w:t>
      </w:r>
    </w:p>
    <w:p w:rsidR="00D34776" w:rsidRPr="00D34776" w:rsidRDefault="00D34776" w:rsidP="00D34776">
      <w:pPr>
        <w:pStyle w:val="a3"/>
        <w:jc w:val="both"/>
      </w:pPr>
      <w:r w:rsidRPr="00D34776">
        <w:t>помещение</w:t>
      </w:r>
      <w:r w:rsidRPr="00D34776">
        <w:tab/>
      </w:r>
      <w:proofErr w:type="gramStart"/>
      <w:r w:rsidRPr="00D34776">
        <w:t>товаров,</w:t>
      </w:r>
      <w:r w:rsidRPr="00D34776">
        <w:tab/>
      </w:r>
      <w:proofErr w:type="gramEnd"/>
      <w:r w:rsidRPr="00D34776">
        <w:t>в</w:t>
      </w:r>
      <w:r w:rsidRPr="00D34776">
        <w:tab/>
        <w:t>отношении</w:t>
      </w:r>
      <w:r w:rsidRPr="00D34776">
        <w:tab/>
        <w:t>которых</w:t>
      </w:r>
      <w:r w:rsidRPr="00D34776">
        <w:tab/>
        <w:t>действие</w:t>
      </w:r>
    </w:p>
    <w:p w:rsidR="00D34776" w:rsidRPr="00D34776" w:rsidRDefault="00D34776" w:rsidP="00D34776">
      <w:pPr>
        <w:pStyle w:val="a3"/>
        <w:jc w:val="both"/>
      </w:pPr>
      <w:r w:rsidRPr="00D34776">
        <w:t>таможенной</w:t>
      </w:r>
      <w:r w:rsidRPr="00D34776">
        <w:tab/>
        <w:t>процедуры</w:t>
      </w:r>
      <w:r w:rsidRPr="00D34776">
        <w:tab/>
        <w:t>переработки</w:t>
      </w:r>
      <w:r w:rsidRPr="00D34776">
        <w:tab/>
        <w:t>на</w:t>
      </w:r>
      <w:r w:rsidRPr="00D34776">
        <w:tab/>
        <w:t>таможенной</w:t>
      </w:r>
      <w:r w:rsidRPr="00D34776">
        <w:tab/>
        <w:t>территории</w:t>
      </w:r>
    </w:p>
    <w:p w:rsidR="00D34776" w:rsidRPr="00D34776" w:rsidRDefault="00D34776" w:rsidP="00D34776">
      <w:pPr>
        <w:pStyle w:val="a3"/>
        <w:jc w:val="both"/>
      </w:pPr>
      <w:r w:rsidRPr="00D34776">
        <w:t>прекращено, и (или) товаров, полученных (образовавшихся) в результате операций по переработке на таможенной территории</w:t>
      </w:r>
    </w:p>
    <w:p w:rsidR="00D34776" w:rsidRPr="00D34776" w:rsidRDefault="00D34776" w:rsidP="00D34776">
      <w:pPr>
        <w:pStyle w:val="a3"/>
        <w:jc w:val="both"/>
      </w:pPr>
      <w:r w:rsidRPr="00D34776">
        <w:t>Союза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D34776" w:rsidRPr="00D34776" w:rsidRDefault="00D34776" w:rsidP="00D34776">
      <w:pPr>
        <w:pStyle w:val="a3"/>
        <w:jc w:val="both"/>
      </w:pPr>
      <w:r w:rsidRPr="00D34776">
        <w:t>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D34776" w:rsidRPr="00D34776" w:rsidRDefault="00D34776" w:rsidP="00D34776">
      <w:pPr>
        <w:pStyle w:val="a3"/>
        <w:jc w:val="both"/>
      </w:pPr>
      <w:r w:rsidRPr="00D34776">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p w:rsidR="00D34776" w:rsidRPr="00D34776" w:rsidRDefault="00D34776" w:rsidP="00D34776">
      <w:pPr>
        <w:pStyle w:val="a3"/>
        <w:jc w:val="both"/>
      </w:pPr>
      <w:r w:rsidRPr="00D34776">
        <w:t>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D34776" w:rsidRPr="00D34776" w:rsidRDefault="00D34776" w:rsidP="00D34776">
      <w:pPr>
        <w:pStyle w:val="a3"/>
        <w:jc w:val="both"/>
      </w:pPr>
      <w:r w:rsidRPr="00D34776">
        <w:t>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D34776" w:rsidRPr="00D34776" w:rsidRDefault="00D34776" w:rsidP="00D34776">
      <w:pPr>
        <w:pStyle w:val="a3"/>
        <w:jc w:val="both"/>
      </w:pPr>
      <w:r w:rsidRPr="00D34776">
        <w:lastRenderedPageBreak/>
        <w:t>конфискация или обращение товаров в собственность (доход) государства-члена в соответствии с законодательством этого государства-члена;</w:t>
      </w:r>
    </w:p>
    <w:p w:rsidR="00D34776" w:rsidRPr="00D34776" w:rsidRDefault="00D34776" w:rsidP="00D34776">
      <w:pPr>
        <w:pStyle w:val="a3"/>
        <w:jc w:val="both"/>
      </w:pPr>
      <w:r w:rsidRPr="00D34776">
        <w:t>задержание таможенным органом товаров в соответствии с главой 51 настоящего Кодекса;</w:t>
      </w:r>
    </w:p>
    <w:p w:rsidR="00D34776" w:rsidRPr="00D34776" w:rsidRDefault="00D34776" w:rsidP="00D34776">
      <w:pPr>
        <w:pStyle w:val="a3"/>
        <w:jc w:val="both"/>
      </w:pPr>
      <w:r w:rsidRPr="00D34776">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D34776" w:rsidRPr="00D34776" w:rsidRDefault="00D34776" w:rsidP="00D34776">
      <w:pPr>
        <w:pStyle w:val="a3"/>
        <w:jc w:val="both"/>
      </w:pPr>
      <w:r w:rsidRPr="00D34776">
        <w:t>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D34776" w:rsidRPr="00D34776" w:rsidRDefault="00D34776" w:rsidP="00D34776">
      <w:pPr>
        <w:pStyle w:val="a3"/>
        <w:jc w:val="both"/>
      </w:pPr>
      <w:r w:rsidRPr="00D34776">
        <w:t>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D34776" w:rsidRPr="00D34776" w:rsidRDefault="00D34776" w:rsidP="00D34776">
      <w:pPr>
        <w:pStyle w:val="a3"/>
        <w:jc w:val="both"/>
      </w:pPr>
      <w:r w:rsidRPr="00D34776">
        <w:t>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p w:rsidR="00D34776" w:rsidRPr="00D34776" w:rsidRDefault="00D34776" w:rsidP="00D34776">
      <w:pPr>
        <w:pStyle w:val="a3"/>
        <w:jc w:val="both"/>
      </w:pPr>
      <w:r w:rsidRPr="00D34776">
        <w:t>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p w:rsidR="00D34776" w:rsidRPr="00D34776" w:rsidRDefault="00D34776" w:rsidP="00D34776">
      <w:pPr>
        <w:pStyle w:val="a3"/>
        <w:jc w:val="both"/>
      </w:pPr>
      <w:r w:rsidRPr="00D34776">
        <w:t xml:space="preserve">в случае </w:t>
      </w:r>
      <w:proofErr w:type="spellStart"/>
      <w:r w:rsidRPr="00D34776">
        <w:t>незавершения</w:t>
      </w:r>
      <w:proofErr w:type="spellEnd"/>
      <w:r w:rsidRPr="00D34776">
        <w:t xml:space="preserve">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p w:rsidR="00D34776" w:rsidRPr="00D34776" w:rsidRDefault="00D34776" w:rsidP="00D34776">
      <w:pPr>
        <w:pStyle w:val="a3"/>
        <w:jc w:val="both"/>
      </w:pPr>
      <w:r w:rsidRPr="00D34776">
        <w:t>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D34776" w:rsidRPr="00D34776" w:rsidRDefault="00D34776" w:rsidP="00D34776">
      <w:pPr>
        <w:pStyle w:val="a3"/>
        <w:jc w:val="both"/>
      </w:pPr>
      <w:r w:rsidRPr="00D34776">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w:t>
      </w:r>
      <w:r w:rsidRPr="00D34776">
        <w:lastRenderedPageBreak/>
        <w:t>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D34776" w:rsidRPr="00D34776" w:rsidRDefault="00D34776" w:rsidP="00D34776">
      <w:pPr>
        <w:pStyle w:val="a3"/>
        <w:jc w:val="both"/>
      </w:pPr>
      <w:r w:rsidRPr="00D34776">
        <w:t>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D34776" w:rsidRPr="00D34776" w:rsidRDefault="00D34776" w:rsidP="00D34776">
      <w:pPr>
        <w:pStyle w:val="a3"/>
        <w:jc w:val="both"/>
      </w:pPr>
      <w:r w:rsidRPr="00D34776">
        <w:t>В случае если действие таможенной процедуры переработки на таможенной территории в соответствии с пунктом 3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D34776" w:rsidRDefault="00D34776" w:rsidP="00D34776">
      <w:pPr>
        <w:pStyle w:val="a3"/>
        <w:jc w:val="both"/>
      </w:pPr>
      <w:r w:rsidRPr="00D34776">
        <w:t>В случае завершения действия таможенной процедуры переработки на таможенной территории, либо помещения на временное хранение в соответствии с пунктом 6 статьи 129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пунктом 7 статьи 129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D34776" w:rsidRPr="00D34776" w:rsidRDefault="00D34776" w:rsidP="00D34776">
      <w:pPr>
        <w:pStyle w:val="a3"/>
        <w:jc w:val="both"/>
      </w:pPr>
    </w:p>
    <w:p w:rsidR="00D34776" w:rsidRDefault="00D34776" w:rsidP="00D34776">
      <w:pPr>
        <w:pStyle w:val="a3"/>
        <w:jc w:val="both"/>
        <w:rPr>
          <w:b/>
        </w:rPr>
      </w:pPr>
      <w:r w:rsidRPr="00D34776">
        <w:t>Статья 175</w:t>
      </w:r>
      <w:r w:rsidRPr="00D34776">
        <w:rPr>
          <w:b/>
        </w:rPr>
        <w:t>.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D34776" w:rsidRPr="00D34776" w:rsidRDefault="00D34776" w:rsidP="00D34776">
      <w:pPr>
        <w:pStyle w:val="a3"/>
        <w:jc w:val="both"/>
      </w:pPr>
    </w:p>
    <w:p w:rsidR="00D34776" w:rsidRPr="00D34776" w:rsidRDefault="00D34776" w:rsidP="00D34776">
      <w:pPr>
        <w:pStyle w:val="a3"/>
        <w:jc w:val="both"/>
      </w:pPr>
      <w:r w:rsidRPr="00D34776">
        <w:t>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D34776" w:rsidRPr="00D34776" w:rsidRDefault="00D34776" w:rsidP="00D34776">
      <w:pPr>
        <w:pStyle w:val="a3"/>
        <w:jc w:val="both"/>
      </w:pPr>
      <w:r w:rsidRPr="00D34776">
        <w:t xml:space="preserve">Для исчисления ввозных таможенных пошлин, налогов, </w:t>
      </w:r>
      <w:proofErr w:type="gramStart"/>
      <w:r w:rsidRPr="00D34776">
        <w:t>специальных,</w:t>
      </w:r>
      <w:r w:rsidRPr="00D34776">
        <w:lastRenderedPageBreak/>
        <w:tab/>
      </w:r>
      <w:proofErr w:type="gramEnd"/>
      <w:r w:rsidRPr="00D34776">
        <w:t>антидемпинговых,</w:t>
      </w:r>
      <w:r w:rsidRPr="00D34776">
        <w:tab/>
        <w:t>компенсационных</w:t>
      </w:r>
      <w:r w:rsidRPr="00D34776">
        <w:tab/>
        <w:t>пошлин</w:t>
      </w:r>
    </w:p>
    <w:p w:rsidR="00D34776" w:rsidRPr="00D34776" w:rsidRDefault="00D34776" w:rsidP="00D34776">
      <w:pPr>
        <w:pStyle w:val="a3"/>
        <w:jc w:val="both"/>
      </w:pPr>
      <w:r w:rsidRPr="00D34776">
        <w:t xml:space="preserve">применяются ставки ввозных таможенных </w:t>
      </w:r>
      <w:proofErr w:type="gramStart"/>
      <w:r w:rsidRPr="00D34776">
        <w:t>пошлин,</w:t>
      </w:r>
      <w:r w:rsidRPr="00D34776">
        <w:tab/>
      </w:r>
      <w:proofErr w:type="gramEnd"/>
      <w:r w:rsidRPr="00D34776">
        <w:t>налогов,</w:t>
      </w:r>
    </w:p>
    <w:p w:rsidR="00D34776" w:rsidRPr="00D34776" w:rsidRDefault="00D34776" w:rsidP="00D34776">
      <w:pPr>
        <w:pStyle w:val="a3"/>
        <w:jc w:val="both"/>
      </w:pPr>
      <w:proofErr w:type="gramStart"/>
      <w:r w:rsidRPr="00D34776">
        <w:t>специальных,</w:t>
      </w:r>
      <w:r w:rsidRPr="00D34776">
        <w:tab/>
      </w:r>
      <w:proofErr w:type="gramEnd"/>
      <w:r w:rsidRPr="00D34776">
        <w:t>антидемпинговых,</w:t>
      </w:r>
      <w:r w:rsidRPr="00D34776">
        <w:tab/>
        <w:t>компенсационных</w:t>
      </w:r>
      <w:r w:rsidRPr="00D34776">
        <w:tab/>
        <w:t>пошлин,</w:t>
      </w:r>
    </w:p>
    <w:p w:rsidR="00D34776" w:rsidRPr="00D34776" w:rsidRDefault="00D34776" w:rsidP="00D34776">
      <w:pPr>
        <w:pStyle w:val="a3"/>
        <w:jc w:val="both"/>
      </w:pPr>
      <w:r w:rsidRPr="00D34776">
        <w:t>действующие на</w:t>
      </w:r>
      <w:r w:rsidRPr="00D34776">
        <w:tab/>
        <w:t>день регистрации</w:t>
      </w:r>
      <w:r w:rsidRPr="00D34776">
        <w:tab/>
        <w:t>таможенным органом</w:t>
      </w:r>
      <w:r w:rsidRPr="00D34776">
        <w:tab/>
        <w:t>декларации</w:t>
      </w:r>
    </w:p>
    <w:p w:rsidR="00D34776" w:rsidRPr="00D34776" w:rsidRDefault="00D34776" w:rsidP="00D34776">
      <w:pPr>
        <w:pStyle w:val="a3"/>
        <w:jc w:val="both"/>
      </w:pPr>
      <w:r w:rsidRPr="00D34776">
        <w:t>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D34776" w:rsidRPr="00D34776" w:rsidRDefault="00D34776" w:rsidP="00D34776">
      <w:pPr>
        <w:pStyle w:val="a3"/>
        <w:jc w:val="both"/>
      </w:pPr>
      <w:r w:rsidRPr="00D34776">
        <w:t>В случае если для исчисления таможенных пошлин, налогов требуется произвести пересчет иностранной валюты</w:t>
      </w:r>
      <w:r w:rsidRPr="00D34776">
        <w:tab/>
        <w:t>в</w:t>
      </w:r>
      <w:r w:rsidRPr="00D34776">
        <w:tab/>
        <w:t>валюту</w:t>
      </w:r>
    </w:p>
    <w:p w:rsidR="00D34776" w:rsidRPr="00D34776" w:rsidRDefault="00D34776" w:rsidP="00D34776">
      <w:pPr>
        <w:pStyle w:val="a3"/>
        <w:jc w:val="both"/>
      </w:pPr>
      <w:r w:rsidRPr="00D34776">
        <w:t>государства-члена, такой пересчет производится по курсу валют, действующему на день, указанный в абзаце первом настоящего пункта.</w:t>
      </w:r>
    </w:p>
    <w:p w:rsidR="00D34776" w:rsidRPr="00D34776" w:rsidRDefault="00D34776" w:rsidP="00D34776">
      <w:pPr>
        <w:pStyle w:val="a3"/>
        <w:jc w:val="both"/>
      </w:pPr>
      <w:r w:rsidRPr="00D34776">
        <w:t>С сумм ввозных таможенных пошлин, налогов, специальных, антидемпинговых, компенсационных пошлин, уплачиваемых (взыскиваемых) в соответствии с пунктом 1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D34776" w:rsidRPr="00D34776" w:rsidRDefault="00D34776" w:rsidP="00D34776">
      <w:pPr>
        <w:pStyle w:val="a3"/>
        <w:jc w:val="both"/>
      </w:pPr>
      <w:r w:rsidRPr="00D34776">
        <w:t>В случае если действие таможенной процедуры переработки на таможенной территории в соответствии с пунктом 3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36DA2" w:rsidRPr="00D34776" w:rsidRDefault="00536DA2" w:rsidP="00D34776">
      <w:pPr>
        <w:pStyle w:val="a3"/>
        <w:jc w:val="both"/>
      </w:pPr>
    </w:p>
    <w:sectPr w:rsidR="00536DA2" w:rsidRPr="00D34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76"/>
    <w:rsid w:val="00536DA2"/>
    <w:rsid w:val="00D34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A31AD-027E-41AC-B5BC-DD1BC1E5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4776"/>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2018-01-09T16:10:00Z</dcterms:created>
  <dcterms:modified xsi:type="dcterms:W3CDTF">2018-01-09T16:14:00Z</dcterms:modified>
</cp:coreProperties>
</file>