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50A2" w:rsidRPr="006550A2" w:rsidRDefault="006550A2" w:rsidP="006550A2">
      <w:pPr>
        <w:pStyle w:val="a3"/>
      </w:pPr>
      <w:r w:rsidRPr="006550A2">
        <w:rPr>
          <w:b/>
        </w:rPr>
        <w:t>Вопрос:</w:t>
      </w:r>
      <w:r w:rsidRPr="006550A2">
        <w:t xml:space="preserve"> Об определении таможенной стоимости товаров, вывозимых из РФ, и уплате таможенной пошлины.</w:t>
      </w:r>
    </w:p>
    <w:p w:rsidR="006550A2" w:rsidRPr="006550A2" w:rsidRDefault="006550A2" w:rsidP="006550A2">
      <w:pPr>
        <w:pStyle w:val="a3"/>
      </w:pPr>
    </w:p>
    <w:p w:rsidR="006550A2" w:rsidRPr="006550A2" w:rsidRDefault="006550A2" w:rsidP="006550A2">
      <w:pPr>
        <w:pStyle w:val="a3"/>
        <w:rPr>
          <w:b/>
        </w:rPr>
      </w:pPr>
      <w:r w:rsidRPr="006550A2">
        <w:rPr>
          <w:b/>
        </w:rPr>
        <w:t>Ответ:</w:t>
      </w:r>
    </w:p>
    <w:p w:rsidR="006550A2" w:rsidRPr="006550A2" w:rsidRDefault="006550A2" w:rsidP="006550A2">
      <w:pPr>
        <w:pStyle w:val="a3"/>
      </w:pPr>
      <w:r w:rsidRPr="006550A2">
        <w:t>МИНИСТЕРСТВО ФИНАНСОВ РОССИЙСКОЙ ФЕДЕРАЦИИ</w:t>
      </w:r>
    </w:p>
    <w:p w:rsidR="006550A2" w:rsidRPr="006550A2" w:rsidRDefault="006550A2" w:rsidP="006550A2">
      <w:pPr>
        <w:pStyle w:val="a3"/>
      </w:pPr>
    </w:p>
    <w:p w:rsidR="006550A2" w:rsidRPr="006550A2" w:rsidRDefault="006550A2" w:rsidP="006550A2">
      <w:pPr>
        <w:pStyle w:val="a3"/>
      </w:pPr>
      <w:r w:rsidRPr="006550A2">
        <w:t>ПИСЬМО</w:t>
      </w:r>
    </w:p>
    <w:p w:rsidR="006550A2" w:rsidRPr="006550A2" w:rsidRDefault="006550A2" w:rsidP="006550A2">
      <w:pPr>
        <w:pStyle w:val="a3"/>
      </w:pPr>
      <w:r w:rsidRPr="006550A2">
        <w:t>от 7 июля 2017 г. N 03-10-11/43356</w:t>
      </w:r>
    </w:p>
    <w:p w:rsidR="006550A2" w:rsidRPr="006550A2" w:rsidRDefault="006550A2" w:rsidP="006550A2">
      <w:pPr>
        <w:pStyle w:val="a3"/>
        <w:jc w:val="both"/>
      </w:pPr>
    </w:p>
    <w:p w:rsidR="006550A2" w:rsidRPr="006550A2" w:rsidRDefault="006550A2" w:rsidP="006550A2">
      <w:pPr>
        <w:pStyle w:val="a3"/>
        <w:jc w:val="both"/>
      </w:pPr>
      <w:r w:rsidRPr="006550A2">
        <w:t>Департамент налоговой и таможенной политики (далее - Департамент) рассмотрел обращение (далее - обращение) и сообщает следующее.</w:t>
      </w:r>
    </w:p>
    <w:p w:rsidR="006550A2" w:rsidRPr="006550A2" w:rsidRDefault="006550A2" w:rsidP="006550A2">
      <w:pPr>
        <w:pStyle w:val="a3"/>
        <w:jc w:val="both"/>
      </w:pPr>
      <w:r w:rsidRPr="006550A2">
        <w:t>В соответствии с Положением о Министерстве финансов Российской Федерации, утвержденным постановлением Правительства Российской Федерации от 30 июня 2004 г. N 329, разъяснение законодательства не относится к полномочиям Минфина России.</w:t>
      </w:r>
    </w:p>
    <w:p w:rsidR="006550A2" w:rsidRPr="006550A2" w:rsidRDefault="006550A2" w:rsidP="006550A2">
      <w:pPr>
        <w:pStyle w:val="a3"/>
        <w:jc w:val="both"/>
      </w:pPr>
      <w:r w:rsidRPr="006550A2">
        <w:t>При этом отмечаем, что при определении таможенной стоимости товаров по методу 1 таможенной стоимостью оцениваемых товаров является стоимость сделки с ними, то есть цена, фактически уплаченная или подлежащая уплате за товары при их продаже на вывоз из Российской Федерации в страну назначения и дополненная в соответствии с пунктом 17 Правил определения таможенной стоимости товаров, вывозимых из Российской Федерации, утвержденных постановлением Правительства Российской Федерации от 6 марта 2012 г. N 191 (далее - Правила) (пункт 11 Правил).</w:t>
      </w:r>
    </w:p>
    <w:p w:rsidR="006550A2" w:rsidRPr="006550A2" w:rsidRDefault="006550A2" w:rsidP="006550A2">
      <w:pPr>
        <w:pStyle w:val="a3"/>
        <w:jc w:val="both"/>
      </w:pPr>
      <w:r w:rsidRPr="006550A2">
        <w:t>В соответствии с пунктом 16 Правил ценой, фактически уплаченной или подлежащей уплате за оцениваемые (вывозимые) товары, является общая сумма всех платежей за эти товары, осуществленных или подлежащих осуществлению покупателем непосредственно продавцу и (или) иному лицу в пользу продавца. При этом платежи могут быть осуществлены прямо или косвенно в любой форме.</w:t>
      </w:r>
    </w:p>
    <w:p w:rsidR="006550A2" w:rsidRPr="006550A2" w:rsidRDefault="006550A2" w:rsidP="006550A2">
      <w:pPr>
        <w:pStyle w:val="a3"/>
        <w:jc w:val="both"/>
      </w:pPr>
      <w:r w:rsidRPr="006550A2">
        <w:t>Таким образом, если договорные отношения между покупателем и продавцом оцениваемых товаров предусматривают уплату покупателем товаров продавцу товаров платежа, который стороны договора рассматривают как "компенсацию уплаты вывозной таможенной пошлины", такой платеж соответствует приведенному выше определению цены, фактически уплаченной или подлежащей уплате за оцениваемые (вывозимые) товары, и, соответственно, подлежит включению в таможенную стоимость товаров в ее составе.</w:t>
      </w:r>
    </w:p>
    <w:p w:rsidR="006550A2" w:rsidRPr="006550A2" w:rsidRDefault="006550A2" w:rsidP="006550A2">
      <w:pPr>
        <w:pStyle w:val="a3"/>
        <w:jc w:val="both"/>
      </w:pPr>
      <w:r w:rsidRPr="006550A2">
        <w:t>Дополнительно обращаем внимание на следующее.</w:t>
      </w:r>
    </w:p>
    <w:p w:rsidR="006550A2" w:rsidRPr="006550A2" w:rsidRDefault="006550A2" w:rsidP="006550A2">
      <w:pPr>
        <w:pStyle w:val="a3"/>
        <w:jc w:val="both"/>
      </w:pPr>
      <w:r w:rsidRPr="006550A2">
        <w:t>В соответствии с подпунктом 25 статьи 4 Таможенного кодекса Таможенного союза (далее - Кодекс) таможенная пошлина является обязательным платежом, взимаемым таможенными органами в связи с перемещением товаров через таможенную границу. Исходя из приведенного определения обязанности по уплате таможенной пошлины возникают у лица исходя из закона, а не договора с другим лицом.</w:t>
      </w:r>
    </w:p>
    <w:p w:rsidR="006550A2" w:rsidRPr="006550A2" w:rsidRDefault="006550A2" w:rsidP="006550A2">
      <w:pPr>
        <w:pStyle w:val="a3"/>
        <w:jc w:val="both"/>
      </w:pPr>
      <w:r w:rsidRPr="006550A2">
        <w:t>Согласно статье 79 Кодекса плательщиками таможенных пошлин являются декларант или иные лица, на которых в соответствии с Кодексом, международными договорами государств - членов Таможенного союза и (или) законодательством государств - членов Таможенного союза возложена обязанность по уплате таможенных пошлин, налогов.</w:t>
      </w:r>
    </w:p>
    <w:p w:rsidR="006550A2" w:rsidRPr="006550A2" w:rsidRDefault="006550A2" w:rsidP="006550A2">
      <w:pPr>
        <w:pStyle w:val="a3"/>
        <w:jc w:val="both"/>
      </w:pPr>
      <w:r w:rsidRPr="006550A2">
        <w:t>Одновременно сообщаем, что настоящее письмо Департамента не содержит правовых норм, не конкретизирует нормативные предписания и не является нормативным правовым актом, имеет информационный характер и не препятствует руководствоваться нормами законодательства в понимании, отличающемся от трактовки, изложенной в настоящем письме.</w:t>
      </w:r>
    </w:p>
    <w:p w:rsidR="006550A2" w:rsidRPr="006550A2" w:rsidRDefault="006550A2" w:rsidP="006550A2">
      <w:pPr>
        <w:pStyle w:val="a3"/>
      </w:pPr>
    </w:p>
    <w:p w:rsidR="006550A2" w:rsidRPr="006550A2" w:rsidRDefault="006550A2" w:rsidP="006550A2">
      <w:pPr>
        <w:pStyle w:val="a3"/>
      </w:pPr>
      <w:r w:rsidRPr="006550A2">
        <w:t>Директор Департамента</w:t>
      </w:r>
    </w:p>
    <w:p w:rsidR="006550A2" w:rsidRPr="006550A2" w:rsidRDefault="006550A2" w:rsidP="006550A2">
      <w:pPr>
        <w:pStyle w:val="a3"/>
      </w:pPr>
      <w:r w:rsidRPr="006550A2">
        <w:t>А.В.САЗАНОВ</w:t>
      </w:r>
    </w:p>
    <w:p w:rsidR="006550A2" w:rsidRPr="006550A2" w:rsidRDefault="006550A2" w:rsidP="006550A2">
      <w:pPr>
        <w:pStyle w:val="a3"/>
      </w:pPr>
      <w:bookmarkStart w:id="0" w:name="_GoBack"/>
      <w:r w:rsidRPr="006550A2">
        <w:t>07.07.2017</w:t>
      </w:r>
    </w:p>
    <w:bookmarkEnd w:id="0"/>
    <w:p w:rsidR="006550A2" w:rsidRPr="006550A2" w:rsidRDefault="006550A2" w:rsidP="006550A2">
      <w:pPr>
        <w:pStyle w:val="a3"/>
      </w:pPr>
    </w:p>
    <w:p w:rsidR="006550A2" w:rsidRPr="006550A2" w:rsidRDefault="006550A2" w:rsidP="006550A2">
      <w:pPr>
        <w:pStyle w:val="a3"/>
      </w:pPr>
    </w:p>
    <w:sectPr w:rsidR="006550A2" w:rsidRPr="006550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0A2"/>
    <w:rsid w:val="006550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B7D767-8617-451B-8508-54B929BB3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550A2"/>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6550A2"/>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styleId="a3">
    <w:name w:val="No Spacing"/>
    <w:uiPriority w:val="1"/>
    <w:qFormat/>
    <w:rsid w:val="006550A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457</Words>
  <Characters>2605</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Александр</cp:lastModifiedBy>
  <cp:revision>1</cp:revision>
  <dcterms:created xsi:type="dcterms:W3CDTF">2017-12-12T15:41:00Z</dcterms:created>
  <dcterms:modified xsi:type="dcterms:W3CDTF">2017-12-12T15:42:00Z</dcterms:modified>
</cp:coreProperties>
</file>