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C1" w:rsidRPr="00DF04C1" w:rsidRDefault="00DF04C1" w:rsidP="00DF04C1">
      <w:pPr>
        <w:pStyle w:val="a3"/>
      </w:pPr>
      <w:r w:rsidRPr="00DF04C1">
        <w:rPr>
          <w:b/>
        </w:rPr>
        <w:t>Вопрос:</w:t>
      </w:r>
      <w:r w:rsidRPr="00DF04C1">
        <w:t xml:space="preserve"> Российская организация осуществляет ввоз товаров на территорию РФ на условиях поставки DDP-Москва. Согласно товаросопроводительным документам товары застрахованы покупателем на период доставки в г. Москву (имеется страховой полис). Также из инвойса известно, что продавец несет расходы на уплату российских таможенных платежей. Каковы особенности определения таможенной стоимости товаров по методу 1?</w:t>
      </w:r>
    </w:p>
    <w:p w:rsidR="00DF04C1" w:rsidRPr="00DF04C1" w:rsidRDefault="00DF04C1" w:rsidP="00DF04C1">
      <w:pPr>
        <w:pStyle w:val="a3"/>
      </w:pPr>
      <w:r w:rsidRPr="00DF04C1">
        <w:rPr>
          <w:b/>
        </w:rPr>
        <w:t>Ответ:</w:t>
      </w:r>
      <w:r w:rsidRPr="00DF04C1">
        <w:t xml:space="preserve"> При ввозе товаров на территорию РФ на условиях поставки DDP-Москва таможенная стоимость товаров определяется по методу 1 с учетом следующих особенностей:</w:t>
      </w:r>
    </w:p>
    <w:p w:rsidR="00DF04C1" w:rsidRPr="00DF04C1" w:rsidRDefault="00DF04C1" w:rsidP="00DF04C1">
      <w:pPr>
        <w:pStyle w:val="a3"/>
      </w:pPr>
      <w:r w:rsidRPr="00DF04C1">
        <w:t>1) расходы на страхование товаров должны быть дополнительно начислены к стоимости сделки с ввозимыми товарами;</w:t>
      </w:r>
    </w:p>
    <w:p w:rsidR="00DF04C1" w:rsidRPr="00DF04C1" w:rsidRDefault="00DF04C1" w:rsidP="00DF04C1">
      <w:pPr>
        <w:pStyle w:val="a3"/>
      </w:pPr>
      <w:r w:rsidRPr="00DF04C1">
        <w:t>2) суммы таможенных пошлин, налогов и сборов, уплаченных продавцом на таможенной территории ЕАЭС и включенных им в стоимость сделки, могут быть заявлены декларантом к вычету из стоимости сделки при условии, что они выделены из фактически уплаченной цены и подтверждены им документально.</w:t>
      </w:r>
    </w:p>
    <w:p w:rsidR="00DF04C1" w:rsidRPr="00DF04C1" w:rsidRDefault="00DF04C1" w:rsidP="00DF04C1">
      <w:pPr>
        <w:pStyle w:val="a3"/>
      </w:pPr>
      <w:r w:rsidRPr="00DF04C1">
        <w:t>Обоснование: В соответствии с п. 1 ст. 64 Таможенного кодекса Таможенного союза в настоящее время таможенная стоимость товаров, ввозимых на таможенную территорию ЕАЭС, определяется в соответствии с Соглашением между Правительством РФ, Правительством Республики Беларусь и Правительством Республики Казахстан от 25.01.2008 "Об определении таможенной стоимости товаров, перемещаемых через таможенную границу Таможенного союза" (далее - Соглашение).</w:t>
      </w:r>
    </w:p>
    <w:p w:rsidR="00DF04C1" w:rsidRPr="00DF04C1" w:rsidRDefault="00DF04C1" w:rsidP="00DF04C1">
      <w:pPr>
        <w:pStyle w:val="a3"/>
      </w:pPr>
      <w:r w:rsidRPr="00DF04C1">
        <w:t>Так, при определении таможенной стоимости согласно методу по стоимости сделки с ввозимыми товарами (метод 1) таможенной стоимостью товаров, ввозимых на таможенную территорию ЕАЭС, является стоимость сделки с ними, то есть цена, фактически уплаченная или подлежащая уплате за эти товары при их продаже для вывоза на таможенную территорию ЕАЭС и дополненная в соответствии с положениями ст. 5 данного Соглашения, при выполнении условий, указанных в п. 1 ст. 4 Соглашения.</w:t>
      </w:r>
    </w:p>
    <w:p w:rsidR="00DF04C1" w:rsidRPr="00DF04C1" w:rsidRDefault="00DF04C1" w:rsidP="00DF04C1">
      <w:pPr>
        <w:pStyle w:val="a3"/>
      </w:pPr>
      <w:r w:rsidRPr="00DF04C1">
        <w:t>Статья 5 Соглашения содержит дополнительные начисления к цене, фактически уплаченной или подлежащей уплате за товары. Одним из таких начислений являются расходы на страхование в связи с операциями по перевозке (транспортировке) товаров и грузовыми операциями с товарами (</w:t>
      </w:r>
      <w:proofErr w:type="spellStart"/>
      <w:r w:rsidRPr="00DF04C1">
        <w:t>пп</w:t>
      </w:r>
      <w:proofErr w:type="spellEnd"/>
      <w:r w:rsidRPr="00DF04C1">
        <w:t>. 4 - 6 п. 1 ст. 5 Соглашения).</w:t>
      </w:r>
    </w:p>
    <w:p w:rsidR="00DF04C1" w:rsidRPr="00DF04C1" w:rsidRDefault="00DF04C1" w:rsidP="00DF04C1">
      <w:pPr>
        <w:pStyle w:val="a3"/>
      </w:pPr>
      <w:r w:rsidRPr="00DF04C1">
        <w:t>Кроме того, таможенная стоимость ввозимых товаров не должна включать пошлины, налоги и сборы, уплачиваемые на таможенной территории ЕАЭС в связи с ввозом товаров при условии, что они выделены из цены, фактически уплаченной или подлежащей уплате, заявлены декларантом (таможенным представителем) и подтверждены им документально (п. 2 ст. 5 Соглашения).</w:t>
      </w:r>
    </w:p>
    <w:p w:rsidR="00DF04C1" w:rsidRPr="00DF04C1" w:rsidRDefault="00DF04C1" w:rsidP="00DF04C1">
      <w:pPr>
        <w:pStyle w:val="a3"/>
      </w:pPr>
      <w:r w:rsidRPr="00DF04C1">
        <w:t>В соответствии с условиями поставки DDP-Москва в обязанности продавца не входит заключение договора страхования, но при этом продавец обязан осуществить уплату таможенных пошлин, налогов и иных сборов в стране ввоза товаров (см. Международные правила толкования торговых терминов "</w:t>
      </w:r>
      <w:proofErr w:type="spellStart"/>
      <w:r w:rsidRPr="00DF04C1">
        <w:t>Инкотермс</w:t>
      </w:r>
      <w:proofErr w:type="spellEnd"/>
      <w:r w:rsidRPr="00DF04C1">
        <w:t xml:space="preserve"> 2010").</w:t>
      </w:r>
    </w:p>
    <w:p w:rsidR="00DF04C1" w:rsidRPr="00DF04C1" w:rsidRDefault="00DF04C1" w:rsidP="00DF04C1">
      <w:pPr>
        <w:pStyle w:val="a3"/>
      </w:pPr>
      <w:r w:rsidRPr="00DF04C1">
        <w:t>Из вышеизложенного следует, что российская организация, являющаяся покупателем товаров, при определении таможенной стоимости товаров по методу 1 должна дополнительно начислить к стоимости товаров расходы на их страхование (указаны в страховом полисе), а также организация вправе уменьшить стоимость товаров на сумму таможенных пошлин, налогов и сборов, уплаченных продавцом на таможенной территории ЕАЭС и включенных им в стоимость сделки (этот факт отражен в инвойсе).</w:t>
      </w:r>
    </w:p>
    <w:p w:rsidR="00DF04C1" w:rsidRPr="00DF04C1" w:rsidRDefault="00DF04C1" w:rsidP="00DF04C1">
      <w:pPr>
        <w:pStyle w:val="a3"/>
      </w:pPr>
      <w:r w:rsidRPr="00DF04C1">
        <w:t>Таким образом, при ввозе товаров на территорию РФ на условиях поставки DDP-Москва таможенная стоимость товаров определяется по методу 1 с учетом следующих особенностей:</w:t>
      </w:r>
    </w:p>
    <w:p w:rsidR="00DF04C1" w:rsidRPr="00DF04C1" w:rsidRDefault="00DF04C1" w:rsidP="00DF04C1">
      <w:pPr>
        <w:pStyle w:val="a3"/>
      </w:pPr>
      <w:r w:rsidRPr="00DF04C1">
        <w:t>1) расходы на страхование товаров должны быть дополнительно начислены к стоимости сделки с ввозимыми товарами;</w:t>
      </w:r>
    </w:p>
    <w:p w:rsidR="00DF04C1" w:rsidRPr="00DF04C1" w:rsidRDefault="00DF04C1" w:rsidP="00DF04C1">
      <w:pPr>
        <w:pStyle w:val="a3"/>
      </w:pPr>
      <w:r w:rsidRPr="00DF04C1">
        <w:t>2) суммы таможенных пошлин, налогов и сборов, уплаченных продавцом на таможенной территории ЕАЭС и включенных им в стоимость сделки, могут быть заявлены декларантом к вычету из стоимости сделки при условии, что они выделены из фактически уплаченной цены и подтверждены им документально.</w:t>
      </w:r>
    </w:p>
    <w:p w:rsidR="00DF04C1" w:rsidRPr="00DF04C1" w:rsidRDefault="00DF04C1" w:rsidP="00DF04C1">
      <w:pPr>
        <w:pStyle w:val="a3"/>
      </w:pPr>
      <w:r w:rsidRPr="00DF04C1">
        <w:t xml:space="preserve">М.Б. </w:t>
      </w:r>
      <w:proofErr w:type="spellStart"/>
      <w:r w:rsidRPr="00DF04C1">
        <w:t>Худжатов</w:t>
      </w:r>
      <w:proofErr w:type="spellEnd"/>
      <w:r>
        <w:br/>
      </w:r>
      <w:r w:rsidRPr="00DF04C1">
        <w:t>Федеральное государственное автономное</w:t>
      </w:r>
      <w:r>
        <w:br/>
      </w:r>
      <w:r w:rsidRPr="00DF04C1">
        <w:t>образовательное учреждение</w:t>
      </w:r>
      <w:r>
        <w:br/>
      </w:r>
      <w:r w:rsidRPr="00DF04C1">
        <w:lastRenderedPageBreak/>
        <w:t>высшего образования</w:t>
      </w:r>
      <w:r>
        <w:br/>
      </w:r>
      <w:r w:rsidRPr="00DF04C1">
        <w:t>"Российский университет дружбы народов"</w:t>
      </w:r>
    </w:p>
    <w:p w:rsidR="00DF04C1" w:rsidRPr="00DF04C1" w:rsidRDefault="00DF04C1" w:rsidP="00DF04C1">
      <w:pPr>
        <w:pStyle w:val="a3"/>
      </w:pPr>
      <w:bookmarkStart w:id="0" w:name="_GoBack"/>
      <w:r w:rsidRPr="00DF04C1">
        <w:t>13.02.2017</w:t>
      </w:r>
    </w:p>
    <w:bookmarkEnd w:id="0"/>
    <w:p w:rsidR="00DF04C1" w:rsidRPr="00DF04C1" w:rsidRDefault="00DF04C1" w:rsidP="00DF04C1">
      <w:pPr>
        <w:pStyle w:val="a3"/>
      </w:pPr>
    </w:p>
    <w:sectPr w:rsidR="00DF04C1" w:rsidRPr="00D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C1"/>
    <w:rsid w:val="00D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FFCB-6D9D-458B-88F7-5B32D158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F0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2017-12-15T07:36:00Z</dcterms:created>
  <dcterms:modified xsi:type="dcterms:W3CDTF">2017-12-15T07:37:00Z</dcterms:modified>
</cp:coreProperties>
</file>