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DF" w:rsidRPr="001E5EDF" w:rsidRDefault="001E5EDF" w:rsidP="001E5EDF">
      <w:r w:rsidRPr="001E5EDF">
        <w:t>ПРИЛОЖЕНИЕ № 1</w:t>
      </w:r>
      <w:r w:rsidRPr="001E5EDF">
        <w:br/>
        <w:t>к Решению Совета</w:t>
      </w:r>
      <w:r w:rsidRPr="001E5EDF">
        <w:br/>
        <w:t xml:space="preserve">Евразийской экономической комиссии </w:t>
      </w:r>
      <w:r w:rsidRPr="001E5EDF">
        <w:br/>
        <w:t>от 16 мая 2016 г. № 40</w:t>
      </w:r>
    </w:p>
    <w:p w:rsidR="001E5EDF" w:rsidRPr="001E5EDF" w:rsidRDefault="001E5EDF" w:rsidP="001E5EDF">
      <w:r w:rsidRPr="001E5EDF">
        <w:t>СТАВКИ</w:t>
      </w:r>
      <w:r w:rsidRPr="001E5EDF">
        <w:br/>
        <w:t>ввозных таможенных пошлин</w:t>
      </w:r>
      <w:bookmarkStart w:id="0" w:name="_GoBack"/>
      <w:bookmarkEnd w:id="0"/>
      <w:r w:rsidRPr="001E5EDF">
        <w:br/>
        <w:t>Единого таможенного тарифа</w:t>
      </w:r>
      <w:r w:rsidRPr="001E5EDF">
        <w:br/>
        <w:t>Евразийского экономического союза</w:t>
      </w:r>
      <w:r w:rsidRPr="001E5EDF">
        <w:br/>
      </w:r>
    </w:p>
    <w:tbl>
      <w:tblPr>
        <w:tblW w:w="9077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820"/>
        <w:gridCol w:w="2412"/>
      </w:tblGrid>
      <w:tr w:rsidR="001E5EDF" w:rsidRPr="001E5EDF" w:rsidTr="001E5EDF">
        <w:trPr>
          <w:cantSplit/>
          <w:trHeight w:val="509"/>
          <w:tblHeader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>
            <w:r w:rsidRPr="001E5EDF">
              <w:t>Код</w:t>
            </w:r>
          </w:p>
          <w:p w:rsidR="001E5EDF" w:rsidRPr="001E5EDF" w:rsidRDefault="001E5EDF" w:rsidP="001E5EDF">
            <w:r w:rsidRPr="001E5EDF">
              <w:t>ТН ВЭД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>
            <w:r w:rsidRPr="001E5EDF">
              <w:t>Наименование позиции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>
            <w:r w:rsidRPr="001E5EDF">
              <w:t xml:space="preserve">Ставка ввозной таможенной пошлины </w:t>
            </w:r>
            <w:r w:rsidRPr="001E5EDF">
              <w:br/>
              <w:t xml:space="preserve">(в процентах от таможенной стоимости либо </w:t>
            </w:r>
            <w:r w:rsidRPr="001E5EDF">
              <w:br/>
              <w:t>в евро, либо в долларах США)</w:t>
            </w:r>
          </w:p>
        </w:tc>
      </w:tr>
      <w:tr w:rsidR="001E5EDF" w:rsidRPr="001E5EDF" w:rsidTr="001E5EDF">
        <w:trPr>
          <w:cantSplit/>
          <w:trHeight w:val="509"/>
          <w:tblHeader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DF" w:rsidRPr="001E5EDF" w:rsidRDefault="001E5EDF" w:rsidP="001E5EDF"/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0301 91 900 0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101С)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0301 99 110 0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лосось тихоокеанский (Oncorhynchusnerka, Oncorhynchusgorbuscha, Oncorhynchusketa, Oncorhynchustschawytscha, Oncorhynchuskisutch, Oncorhynchusmasou и Oncorhynchusrhodurus), лосось атлантический (Salmosalar) и лосось дунайский (Huchohucho)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101С)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0302 11 100 0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видаOncorhynchus aрacheилиOncorhynchuschrysogaster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0302 11 200 0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Oncorhynchusmykiss, с головой и жабрами, без внутренностей, массой более 1,2 кг каждая, или без головы, жабр и внутренностей, массой более 1 кг каждая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0302 11 800 0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0302 13 000 0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лосось тихоокеанский (Oncorhynchusnerka, Oncorhynchusgorbuscha, Oncorhynchusketa, Oncorhynchustschawytscha, Oncorhynchuskisutch, Oncorhynchusmasou и Oncorhynchusrhodurus)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0302 14 000 0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лосось атлантический (Salmosalar) и лосось дунайский (Huchohucho)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0302 51 100 0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Gadusmorhua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0302 51 900 0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0302 90 000 0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печень, икра и молоки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0303 13 000 0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лосось атлантический (Salmosalar) и лосось дунайский (Huchohucho)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0303 14 100 0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видаOncorhynchus aрacheилиOncorhynchuschrysogaster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0303 14 200 0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Oncorhynchusmykiss, с головой и жабрами, без внутренностей, массой более 1,2 кг каждая или без головы, жабр и внутренностей, массой более 1 кг каждая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0303 14 900 0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0303 31 100 0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палтус черный, или палтус синекорый (Reinhardtiushiррoglossoides 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5,8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0303 31 300 0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палтус белокорый, или обыкновенный (Hiррoglossushiррoglossus)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0303 31 900 0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палтус тихоокеанский (Hiррoglossusstenoleрis)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0303 33 000 0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морской язык (Soleasрр.)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0303 42 120 0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массой более 10 кг каждый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0303 42 180 0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0303 42 420 0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массой более 10 кг каждый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0303 42 480 0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0303 63 100 0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Gadusmorhua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0303 63 300 0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Gadusogac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0303 63 900 0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Gadusmacroceрhalus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0303 64 000 0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пикша (Melanogrammusaeglefinus)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0303 65 000 0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сайда (Pollachiusvirens)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0303 81 100 0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акула вида Squalusacanthias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0303 84 100 0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морской волк (Dicentrarchuslabrax)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0303 84 900 0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0303 89 390 0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6,8, но не менее 0,034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лосося тихоокеанского (Oncorhynchusnerka, Oncorhynchusgorbuscha, Oncorhynchusketa, Oncorhynchustschawytscha, Oncorhynchuskisutch, Oncorhynchusmasou и Oncorhynchusrhodurus), лосося атлантического (Salmosalar) и лосося дунайского (Huchohucho)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вида Oncorhynchusmykiss, массой более 400 г каждое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камбалообразных (Pleuronectidae, Bothidae, Cynoglossidae, Soleidae, Scophthalmidae и Citharidae)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0304 45 000 0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меч-рыбы (Xiphiasgladius)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0304 46 000 0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клыкача (Dissostichusspp.)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0304 49 900 0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0304 93 100 0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сурими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0304 94 100 0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сурими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0304 95 100 0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сурими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0304 99 100 0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сурими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0402 29 150 0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0402 29 190 0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0402 29 910 0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0402 29 990 0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с содержанием жира </w:t>
            </w:r>
            <w:r w:rsidRPr="001E5EDF">
              <w:br/>
              <w:t>не более 8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содержанием жира более 8 мас.%, но не более 10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0402 91 990 0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содержанием жира не более 9,5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0402 99 310 0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0402 99 390 0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0402 99 990 0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0406 90 130 1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 содержанием жира 45 мас.% или более при пересчете на сухое вещество, выдержанный в течение трех или более месяцев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0406 90 130 9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0408 91 200 0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непригодные для употребления в пищу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0408 91 800 0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0602 30 000 0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рододендроны и азалии, привитые или непривитые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0602 40 000 0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розы, привитые или непривитые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0706 10 000 1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морковь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для производства сидра, навалом, с 16 сентября по 15 декабря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1 января по 31 марта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0,036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1 апреля по 30 июня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0,031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1 июля по 31 июля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0,036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сорта Голден Делишес или Гренни Смит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0,068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сорта Голден Делишес или Гренни Смит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0,055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0808 10 800 8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0,054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1006 10 100 0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для посева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1006 10 940 0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среднезерный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1108 11 000 0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пшеничный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0,036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1108 12 000 0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кукурузный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 но не менее 0,039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1108 13 000 0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картофельный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0,036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1512 21 100 0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1512 21 900 0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1704 90 100 0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экстракт солодки, или лакрицы, содержащий более 10 мас.% сахарозы, но не содержащий других добавок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1704 90 610 0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покрытые сахаром (дражированные) товары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1704 90 650 0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1704 90 710 0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леденцовая карамель, с начинкой или без начинки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1704 90 750 0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тоффи, карамели прочие и аналогичные сладости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1704 90 810 0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отпрессованные таблетки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 но не менее 0,175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1806 20 950 0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начинкой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1806 32 100 0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добавкой зерна злаков, плодов или орехов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1806 32 900 0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содержащие алкоголь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 начинкой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без начинки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1806 90 500 1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леденцовая карамель, с начинкой или без начинки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1806 90 500 2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тоффи, карамели прочие и аналогичные сладости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1806 90 500 9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1806 90 600 0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пасты, содержащие какао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1806 90 700 0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готовые изделия, содержащие какао и предназначенные для производства или приготовления напитков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0,28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1905 90 900 0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0,09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2008 19 990 0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 содержанием сахара </w:t>
            </w:r>
            <w:r w:rsidRPr="001E5EDF">
              <w:br/>
              <w:t>более 17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 содержанием сахара </w:t>
            </w:r>
            <w:r w:rsidRPr="001E5EDF">
              <w:br/>
              <w:t>более 19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 содержанием сахара </w:t>
            </w:r>
            <w:r w:rsidRPr="001E5EDF">
              <w:br/>
              <w:t>более 17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2008 20 710 0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 содержанием сахара </w:t>
            </w:r>
            <w:r w:rsidRPr="001E5EDF">
              <w:br/>
              <w:t>более 19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2008 20 790 0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не содержащие добавок сахара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2008 97 120 0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2008 97 140 0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2008 97 160 0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2008 97 320 0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2008 97 340 0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2008 97 360 0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2008 97 380 0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2008 97 590 0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2008 97 720 0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2008 97 740 0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2008 97 760 0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2008 97 780 0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2008 97 920 0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2008 97 940 0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2008 97 960 0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2008 97 970 0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2008 97 980 0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2009 71 200 1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стоимостью, превышающей 18 евро за 100 кг нетто-массы, в упаковках объемом не более 0,35 л, для детского питания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0,056 евро за 1 л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2009 79 110 0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стоимостью, не превышающей 22 евро за 100 кг нетто-массы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0,056 евро за 1 л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2009 81 190 3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концентрированный,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2009 81 310 3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концентрированный,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2009 89 380 3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концентрированный,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2009 89 790 3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концентрированный,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2009 90 290 3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концентрированные,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2009 90 510 4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– – концентрированные,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2009 90 590 3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концентрированные, с числом Брикса не более 20, в бочках, цистернах, флекси-танках вместимостью не более 40 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2102 10 100 0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дрожжи культуральные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2102 10 310 0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сухие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2102 10 900 0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2710 12 310 0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бензины авиационные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хлор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2804 61 000 0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содержащий не менее 99,99 мас.% кремния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2804 69 000 0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2815 20 000 0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гидроксид калия (едкое кали)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2815 30 000 0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пероксиды натрия или калия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2825 90 200 0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оксид и гидроксид бериллия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55С)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2826 12 000 0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алюминия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2826 30 000 0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гексафтороалюминат натрия (синтетический криолит)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2849 10 000 0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кальция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2903 15 000 0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этилендихлорид (ISO) </w:t>
            </w:r>
            <w:r w:rsidRPr="001E5EDF">
              <w:br/>
              <w:t>(1,2-дихлорэтан)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2905 31 000 0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этиленгликоль (этандиол)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2910 30 000 0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1-хлор-2,3-эпоксипропан (эпихлоргидрин)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2917 36 000 0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терефталевая кислота и ее соли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55С)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3004 20 000 1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3004 20 000 3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содержащие в качестве основного действующего вещества только эритромицина основание или канамицина сульфат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3004 32 000 1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расфасованные в формы или упаковки для розничной продажи и содержащие в качестве основного действующего вещества только флуоцинолон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3004 32 000 9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3004 39 000 1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расфасованные в формы или упаковки для розничной продажи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3004 40 000 5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 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ксантиноланикотинат, или папаверин, или пилокарпин, или теобромин, или теофиллин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3004 50 000 1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</w:t>
            </w:r>
            <w:r w:rsidRPr="001E5EDF">
              <w:br/>
              <w:t>(витамин В1), или цианокобаламин (витамин В12)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3004 50 000 5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3004 90 000 5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содержащие йод или соединения йода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реагенты для определения группы крови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3006 50 000 0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сумки санитарные и наборы для оказания первой помощи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3006 60 100 1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расфасованные в формы или упаковки для розничной продажи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3006 60 100 9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3006 60 900 0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на основе спеpмицидов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3209 10 000 9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3215 11 000 0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черная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3307 90 000 8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3401 11 000 1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мыло туалетное (включая мыло, содержащее лекарственные средства)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4,5 плюс </w:t>
            </w:r>
            <w:r w:rsidRPr="001E5EDF">
              <w:br/>
              <w:t>0,02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3401 11 000 9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3401 19 000 0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3402 20 900 0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моющие и чистящие средства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3602 00 000 0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Вещества взрывчатые готовые, кроме пороха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3603 00 100 9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3603 00 900 9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3605 00 000 0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Спички, кроме пиротехнических изделий товарной позиции 3604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3901 20 900 1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полиэтилен для нанесения заводского трехслойного антикоррозионного покрытия на трубы большого диаметра5)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6,511С)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полиизобутилен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3904 50 100 0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сополимер винилиденхлорида и акрилонитрила, в виде вспенивающихся гранул диаметром 4 мкм или более, но не более 20 мкм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3904 50 900 0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3904 61 000 0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политетрафторэтилен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3904 69 100 0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поливинилфторид в одной из форм, упомянутых в примечании 6б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3904 69 200 0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фторэластомер FKM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3904 69 800 0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3904 90 000 0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полиметилметакрилат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4,6, но не менее 0,13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3906 90 900 2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производства оптического волокна5)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6,55С)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3906 90 900 3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суперабсорбенты для производства подгузников5)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6,55С)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3914 00 000 0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Смолы ионообменные, полученные на основе полимеров товарных позиций 3901 – 3913, в первичных формах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полимеров этилена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полимеров винилхлорида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3916 90 100 0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продуктов конденсации или продуктов полимеризации с перегруппировкой, химически модифицированных или немодифицированных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3916 90 500 0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продуктов полиприсоединения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3916 90 900 0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3918 10 100 0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состоящие из основы, пропитанной или покрытой поливинилхлоридом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11, но не менее 0,164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3918 10 900 0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11, но не менее 0,164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3918 90 000 0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прочих пластмасс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8,8, но не менее 0,164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3919 90 000 0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3920 30 000 1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листы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3920 43 100 1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3920 49 100 1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жесткие непластифицированные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3920 62 190 2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3920 62 900 1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3920 73 100 0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пленка в рулонах или в виде полос или лент для кинематографии или фотосъемки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3920 73 800 0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3920 79 900 0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поливинилбутираля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3920 94 000 0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феноло-альдегидных смол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3922 10 000 0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ванны, души, раковины для стока воды и раковины для умывания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сиденья и крышки для унитазов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полимеров этилена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поливинилхлорида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3923 30 901 0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преформы для изготовления изделий емкостью более 2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3923 30 909 0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3923 40 100 1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кассеты для магнитных лент подсубпозиций 8523 29 150 1, 8523 29 150 2, 8523 29 330 1, 8523 29 330 2, 8523 29 390 1, 8523 29 390 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3923 40 100 2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кассеты для магнитных лент подсубпозиций 8523 29 150 5, 8523 29 150 8, 8523 29 330 5, 8523 29 330 7, 8523 29 390 5, 8523 29 390 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3923 40 100 9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3923 90 000 0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3924 10 000 0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посуда столовая и кухонная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целлюлозы регенерированной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3924 90 000 9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резервуары, цистерны, баки и аналогичные емкости объемом более 300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двери, окна и их рамы, пороги для дверей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3925 30 000 0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ставни, шторы (включая венецианские жалюзи) и аналогичные изделия и их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фитинги и крепежные детали, предназначенные для постоянной установки в/или на дверях, окнах, лестницах, стенах или других частях зданий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3925 90 200 0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магистральные, канальные и кабельные желоба для электрических цепей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3925 90 800 1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изготовленные из полиуретана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3925 90 800 9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принадлежности канцелярские или школьные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одежда и принадлежности к одежде (включая перчатки, рукавицы и митенки)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статуэтки и изделия декоративные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3926 90 500 0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3926 90 920 0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изготовленные из листового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3926 90 970 3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фильтрэлементы для промышленной сборки моторных транспортных средств товарных </w:t>
            </w:r>
            <w:r w:rsidRPr="001E5EDF">
              <w:br/>
              <w:t>позиций 8701 – 8705, их узлов и агрегатов5)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3926 90 970 8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3926 90 970 9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4011 10 000 3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посадочным диаметром не более 16 дюймов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2,48 евро за 1 шт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4011 10 000 9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 но не менее 2,48 евро за 1 шт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4202 22 100 0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листов пластмассы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необработанные или без дальнейшей обработки, кроме шлифования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4410 11 300 0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поверхностью, покрытой бумагой, пропитанной меламином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4410 11 500 0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поверхностью, покрытой декоративными слоистыми пластмассами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4410 19 000 2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необработанные или без дальнейшей обработки, кроме шлифования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4410 19 000 3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покрытые под высоким давлением декоративным ламинатом или бумагой, пропитанной меламиновой смолой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4410 19 000 8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4411 14 900 0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4411 92 100 0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4411 92 900 0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4411 93 100 0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4411 93 900 0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4412 10 000 4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4412 94 100 1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4412 94 900 0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4412 99 300 1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4412 99 500 9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4412 99 850 0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4418 20 500 0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древесины хвойных пород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4808 10 000 0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бумага и картон гофрированные, перфорированные или неперфорированные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4814 20 000 0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обои и аналогичные настенные покрытия, состоящие из бумаги, покрытой с лицевой стороны зернистым, тисненым, окрашенным, с отпечатанным рисунком или иным способом декорированным слоем пластмассы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5, но не менее </w:t>
            </w:r>
            <w:r w:rsidRPr="001E5EDF">
              <w:br/>
              <w:t>0,1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4818 10 900 0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массой 1 м² каждого слоя более 25 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4818 20 910 0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 рулонах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4818 30 000 0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скатерти и салфетки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прочие, смешанные в основном или исключительно с химическими нитями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поверхностной плотностью не более 300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поверхностной плотностью более 450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общим содержанием текстильных материалов группы 50 более 10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не более 300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5111 90 990 0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более 450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5112 19 900 0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более 375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поверхностной плотностью не более 200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5112 30 300 0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поверхностной плотностью более 200 г/м², но не более 375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поверхностной плотностью более 375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общим содержанием текстильных материалов группы 50 более 10 мас.%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5112 90 910 0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не более 200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5112 90 930 0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более 200 г/м², но не более 375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5112 90 990 0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поверхностной плотностью более 375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5113 00 000 0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Ткани из грубого волоса животных или конского волоса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5208 39 000 0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5208 42 000 0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полотняного переплетения, с поверхностной плотностью более 100 г/м²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5208 49 000 0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5209 11 000 0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полотняного переплетения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5209 12 000 0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3- или 4-ниточного саржевого переплетения, включая обратную саржу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5209 19 000 0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5212 15 900 0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5212 23 100 0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5212 24 100 0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5212 24 900 0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5212 25 100 0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5212 25 900 0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смешанные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5301 10 000 0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лен-сырец или лен-моченец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5301 21 000 0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мятый или трепаный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5301 29 000 0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5301 30 000 0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очесы и отходы льна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5402 11 000 0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арамидов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5602 10 110 0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из джутовых или других текстильных лубяных волокон товарной позиции 5303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5602 10 190 0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5602 10 310 0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5602 10 380 0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пропитанные, с покрытием или дублированные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5602 90 000 0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упаковочная бечевка или шпагат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5607 41 000 0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упаковочная бечевка или шпагат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5607 49 110 0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плетеные или в оплетке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5607 49 190 0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5607 49 900 0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линейной плотности 50 000 дтекс (5 г/м) или менее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5607 50 110 0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плетеные или в оплетке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5607 50 190 0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5607 50 300 0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линейной плотности 50 000 дтекс (5 г/м) или менее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5607 50 900 0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синтетических волокон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5607 90 200 0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абаки (манильской пеньки или MusatextilisNee)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5607 90 900 0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5701 10 100 0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содержащие более 10 мас.% шелковых нитей или пряжи из шелковых отходов, исключая гребенные очесы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5701 10 900 0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5701 90 100 0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шелковых нитей, пряжи из шелковых отходов, кроме гребенных очесов, из синтетических нитей, из пряжи товарной позиции 5605 или из текстильных материалов, содержащих металлические нити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5701 90 900 0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ковры "килим", "сумах", "кермани" и аналогичные ковры ручной работы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напольные покрытия из волокон кокосового ореха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5702 31 100 0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аксминстерские ковры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5702 31 800 0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5702 41 100 0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аксминстерские ковры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5702 41 900 0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5702 49 000 0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5702 50 100 0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5702 91 000 0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5703 10 000 0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5703 90 200 1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в виде пластин максимальной площадью 0,3 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5703 90 200 9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5703 90 800 0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5705 00 800 0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0,38 евро за 1 м²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шерсти или тонкого волоса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неразрезным уточным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5801 22 000 0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вельвет-корд с разрезным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5801 23 000 0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уточным ворсом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5801 26 000 0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из синели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5801 27 000 0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основным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неразрезным уточным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5801 32 000 0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вельвет-корд с разрезным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5801 33 000 0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уточным ворсом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5801 36 000 0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из синели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5801 37 000 0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ткани с основным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5802 11 000 0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неотбеленные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5802 19 000 0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5802 20 000 0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ткани махровые полотенечные и аналогичные махровые ткани 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5802 30 000 0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тафтинговые текстильные материалы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5803 00 100 0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хлопчатобумажной пряжи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5803 00 300 0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шелковых нитей или пряжи из шелковых отходов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5803 00 900 0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одноцветные, без узора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5804 21 100 0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изготовленные на тамбурных машинах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5804 21 900 0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изготовленные на тамбурных машинах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5804 30 000 0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кружева ручного вязания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5805 00 000 0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Тканые вручную гобелены типа гобеленов бельгийских, обьюссонских, бовэ и аналогичных гобеленов и гобелены, вышитые иглой (например, гладью, крестом), готовые или неготовые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5806 10 000 0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ворсовые ткани (включая махровые полотенечные и аналогичные махровые ткани) и ткани из синели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5806 20 000 0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ткани прочие, содержащие 5 мас.% или более эластомерных или резиновых нитей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5806 31 000 0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хлопчатобумажной пряжи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5806 32 900 0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5806 39 000 0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5806 40 000 0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ткани безуточные, скрепленные склеиванием (болдюк)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5807 10 100 0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ткаными надписями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5807 10 900 0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5807 90 100 0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фетра или войлока, или нетканых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5807 90 900 0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5810 10 100 0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ценой более 35 евро/кг (нетто-масса)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5810 91 100 0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ценой более 17,50 евро/кг (нетто-масса)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5810 91 900 0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5810 99 100 0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ценой более 17,50 евро/кг (нетто-масса)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5810 99 900 0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5811 00 000 0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Стеганые текстильные материалы в куске, состоящие из одного или нескольких слоев текстильных материалов, соединенных с мягким слоем прошиванием или другим способом, кроме вышивок товарной позиции 5810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5904 90 000 9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10 плюс </w:t>
            </w:r>
            <w:r w:rsidRPr="001E5EDF">
              <w:br/>
              <w:t>0,038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5905 00 100 0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состоящие из параллельных нитей, закрепленных на подложке из любого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5905 00 300 0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льна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5905 00 500 0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джутового волокна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5905 00 700 0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химических нитей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5905 00 900 0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производственные и профессиональные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6203 22 800 0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6203 23 800 0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6203 29 110 0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производственные и профессиональные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6203 29 180 0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6203 29 900 0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6204 42 000 0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хлопчатобумажной пряжи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6204 62 110 0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производственные и профессиональные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6204 62 310 0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из денима, или джинсовой ткани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6204 62 330 0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из вельвет-корда с разрезным ворсом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6204 63 110 0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производственные и профессиональные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6204 63 180 0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6204 63 900 0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6204 69 390 0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1,88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6208 19 000 1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хлопчатобумажной пряжи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1,6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6211 32 420 0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нижние части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1,1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6306 12 000 0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синтетических нитей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6306 22 000 0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синтетических нитей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6306 29 000 1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хлопчатобумажной пряжи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6306 29 000 9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6306 30 000 0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паруса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матрацы надувные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6306 90 000 0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6307 10 900 0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11,7, но не менее 0,51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6310 10 000 9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текстильных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0,34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6403 91 110 0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менее 24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6403 91 160 0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6403 91 180 0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6403 91 960 0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6403 91 980 0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6403 99 360 0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менее 24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6403 99 930 0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6403 99 960 0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мужская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6403 99 980 0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женская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1,25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6405 10 000 9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подошвой из других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0,28 евро </w:t>
            </w:r>
            <w:r w:rsidRPr="001E5EDF">
              <w:br/>
              <w:t>за 1 пару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6806 10 000 8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6910 10 000 0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из фарфора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6911 10 000 0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посуда столовая и кухонная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7010 20 000 0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пробки, крышки и прочие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7010 90 430 0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– – – – более 0,33 л, </w:t>
            </w:r>
            <w:r w:rsidRPr="001E5EDF">
              <w:br/>
              <w:t>но менее 1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7010 90 530 0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– – – – более 0,33 л, </w:t>
            </w:r>
            <w:r w:rsidRPr="001E5EDF">
              <w:br/>
              <w:t>но менее 1 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7010 90 910 9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7010 90 990 9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7013 22 900 0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механического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7013 33 910 0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резные или декорированные иначе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7013 33 990 0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7013 41 100 0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ручного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7013 41 900 0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механического набора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7016 90 400 9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7016 90 700 9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7019 32 000 9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7019 39 000 8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ткани из ровницы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шириной не более 30 см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7019 52 000 0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шириной более 30 см, полотняного переплетения, с поверхностной плотностью менее 250 г/м², из нитей линейной плотности не более 136 текс на одиночную нить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7019 59 000 0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7105 90 000 0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7304 41 000 5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7304 49 990 0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наружным диаметром более 406,4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7304 51 810 1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7304 51 890 1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7304 51 890 9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7304 59 920 1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7304 90 000 1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7305 19 000 0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7606 12 200 2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многослойные панели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7607 11 110 9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толщиной не менее 0,0046 мм, но менее 0,021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7607 11 190 9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толщиной не менее 0,0046 мм, но менее 0,021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7607 11 900 0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толщиной не менее 0,021 мм, но не более 0,2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толщиной менее 0,021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7607 19 900 9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7607 20 100 0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толщиной (не считая основы) менее 0,021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7607 20 900 0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толщиной (не считая основы) не менее 0,021 мм, но не более 0,2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7608 10 000 1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7608 20 200 1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7608 20 810 4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7608 20 890 3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8302 30 000 9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8302 41 100 0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дверей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8302 41 500 0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окон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8302 41 900 0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вешалки для шляп, крючки для шляп, кронштейны и аналогичные изделия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8302 60 000 9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8309 10 000 0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крончатые колпачки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8407 10 000 2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для установки на разведывательно-ударные беспилотные летательные аппараты14)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8408 20 990 4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для сборки моторных транспортных средств товарной позиции 8704, с рабочим объемом цилиндров двигателя не менее 18 500 см3, мощностью не менее 500 кВт5)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513С)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8418 10 200 1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холодильники-морозильники бытовые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8418 10 800 8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морозильники бытовые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1216С)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8418 30 200 2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8418 30 200 8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морозильники бытовые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1217С)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8418 30 800 2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8418 30 800 8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8418 40 200 2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8418 40 800 2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8418 50 110 0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хранения замороженных пищевых продуктов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8418 50 190 0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8418 50 900 1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глубокого замораживания, кроме изделий субпозиций 8418 30 и 8418 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8418 50 900 9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8418 61 001 9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прочее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8418 61 009 1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8418 91 000 0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мебель для встраивания холодильно-морозильного оборудования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8418 99 100 1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конденсаторы ребристо-трубного типа, с количеством охлаждающих контуров не более двух, с длиной конденсатора (без учета соединительных трубчатых элементов) не менее 1300 мм, но не более 1360 мм и шириной (без учета крепежных деталей) не более 650 мм, с расположением изогнутых (полукруглых) участков теплообменной трубки и проволочных элементов вдоль наибольшей стороны конденсатора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8418 99 100 9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8418 99 900 0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8457 10 100 8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8457 10 900 3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8457 10 900 9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8457 20 000 0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станки агрегатные однопозиционные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8457 30 100 0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числовым программным управлением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8457 30 900 0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8458 11 410 9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8458 11 490 1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8458 11 490 9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8458 11 800 0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8458 91 200 2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8458 91 200 8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8458 91 800 9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8458 99 000 9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8459 21 000 0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числовым программным управлением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8459 29 000 0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8459 31 000 0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 числовым программным управлением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8459 40 100 9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8459 40 900 0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8460 19 000 0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8460 21 110 0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станки внутришлифовальные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8460 21 150 0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станки бесцентрово-шлифовальные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8460 21 900 2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8460 21 900 8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8460 39 000 0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станки с микрометрическими регулирующими устройствами и точностью позиционирования по любой оси не ниже 0,01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8460 90 900 8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8461 40 110 4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8461 40 110 9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8461 50 110 0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 дисковыми пилами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8461 50 190 9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8461 50 900 9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8461 90 000 0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8462 21 100 3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8462 21 100 9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8462 21 800 2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вытягивания (растягивания) металлического профиля или листа и оборачивания (гибки) вокруг закрепленной формовочной оснастки, для авиационной промышленности5)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8462 21 800 3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для ракетно-космической промышленности16)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8462 21 800 7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обработки изделий из листового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гидравлические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8462 29 980 0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8462 49 100 0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обработки изделий из листового материала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8462 49 900 0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8462 91 800 9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8462 99 200 9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8462 99 800 9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8481 10 050 0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объединенные с фильтрами или смазочными устройствами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8481 10 190 8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8481 10 990 9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8481 20 100 9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8481 20 900 9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8481 30 910 8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8481 30 990 9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литейного чугуна или стали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8481 40 900 9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8481 80 400 0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арматура для пневматических шин и камер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8481 80 599 0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8481 80 610 0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из литейного чугуна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8481 80 639 0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8481 80 739 9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8481 80 790 0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8481 80 819 9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8481 80 850 8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8481 80 870 0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арматура мембранная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8481 80 990 8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8501 10 100 9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8501 10 910 0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универсальные двигатели переменного/постоянного тока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8501 10 930 0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двигатели переменного тока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8501 52 900 2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асинхронные с высотой оси вращения 250 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8504 21 000 0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мощностью не более 650 кВА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8504 31 210 1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8504 31 210 9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8504 31 290 1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8504 31 290 9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8504 31 800 2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8504 31 800 8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8504 33 000 1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8504 33 000 9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8504 34 000 0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мощностью более 500 кВА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8505 19 100 0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постоянные магниты из агломерированного феррита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8505 90 200 9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8505 90 500 0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электромагнитные подъемные головки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8507 10 200 3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массой более 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1,5 евро за 1 шт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8516 50 000 0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печи микроволновые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8519 81 210 0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аналоговой и цифровой считывающей системой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8519 81 250 0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8519 81 950 9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8521 10 200 0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использующая ленту шириной не более 1,3 см и позволяющая вести запись или воспроизведение при скорости движения ленты не более 50 мм/с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8521 10 950 1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8521 10 950 9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8,75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8528 69 910 0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черно-белого или другого монохромного изображения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8528 69 990 9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8528 73 000 0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прочая, монохромного изображения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8539 22 100 0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лампы рефлекторные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8539 22 900 0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8539 31 100 0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двухцокольные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8539 31 900 0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8539 32 200 9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натриевые лампы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8539 32 900 0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металлогалогенные лампы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8539 49 000 0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8603 10 000 2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предназначенные для движения в составе железнодорожных электропоездов с максимальной эксплуатационной скоростью не менее 140 км/ч, но менее 250 км/ч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8605 00 000 2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предназначенные для движения в составе железнодорожных электропоездов с максимальной эксплуатационной скоростью не менее 140 км/ч, но менее 250 км/ч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8701 10 000 0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тракторы, управляемые рядом идущим водителем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8701 20 901 5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1019С)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8701 20 901 7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8701 90 900 0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8702 10 119 3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 экологического класса 4 или выше7)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8702 10 119 9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8702 10 919 9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8702 90 399 3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7 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8702 90 399 4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8702 90 399 8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8703 21 109 9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0,67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8703 22 109 1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0,8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8703 22 109 9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0,73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8703 23 110 0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20, но не менее 0,85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8703 23 191 0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0,83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8703 23 192 1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рабочим объемом цилиндров двигателя более 1800 см³, но не более 2300 см³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1,2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8703 23 192 2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1,2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8703 24 109 1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автомобили повышенной проходимости с рабочим объемом цилиндров двигателя более 4200 см3, поименованные в дополнительном примечании Евразийского экономического союза 6 к данной группе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16,4, но не менее 1,54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8703 24 109 9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1,57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8703 31 109 0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0,8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8703 32 110 0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20, но не менее 0,85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8703 32 199 0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1,2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8703 33 110 0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20, но не менее 1,12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8703 33 199 0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23, но не менее 1,57 евро за 1 см³ объема двигателя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8703 90 109 1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автомобили, содержащие в качестве ходовых исключительно электродвигатели (один или несколько)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8703 90 109 9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8703 90 909 0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8704 10 101 1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с шарнирно-сочлененной рамой и полной массой более 45 т, но не более 50 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8704 10 101 9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8704 21 390 4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1120С)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8704 21 390 8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8704 31 310 0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новые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8704 31 390 4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1621С)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8704 31 390 8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8704 31 990 4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1622С)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8704 31 990 8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8704 32 910 9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8704 32 990 5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8704 32 990 7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16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8705 90 300 5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бывшие в эксплуатации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1023С)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8716 39 100 0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специально предназначенные для перевозки высокорадиоактивных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8716 39 800 5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8716 39 800 8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8716 80 000 0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транспортные средства 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12,5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8802 11 000 1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гражданские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8802 11 000 9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17,1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8802 12 000 1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гражданские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8802 12 000 9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17,1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8802 20 000 1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гражданские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8802 20 000 2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разведывательно-ударные беспилотные летательные аппараты14)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178С)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8802 20 000 8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8802 30 000 3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самолеты военно-транспортные, оснащенные грузовой рампой, с массой пустого снаряженного аппарата более 12 000 кг, но не более 13 000 кг14)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1110С)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8802 30 000 7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11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8802 40 001 5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8802 40 001 6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8802 40 001 7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8802 40 001 8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8802 40 003 3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8802 40 003 4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8802 40 003 5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8802 40 003 6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8802 40 003 8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8802 40 003 9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8802 40 004 4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8802 40 004 5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8802 40 004 8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8802 40 004 9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8802 40 009 4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дальнемагистральные с массой пустого снаряженного аппарата более 120 000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8802 40 009 5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8802 40 009 7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широкофюзеляжные, дальнемагистральные гражданские грузовые самолеты с массой пустого снаряженного аппарата более 120 000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8802 40 009 8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9001 90 000 1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9001 90 000 9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7,5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9016 00 100 0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весы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9018 31 100 9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7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9401 20 000 9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0,527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9401 30 000 1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обитая, со спинкой, снабженная роликами или полозьями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0,527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9401 30 000 9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0,527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9401 40 000 0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мебель для сидения, кроме дачной или походной, трансформируемая в кровати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0,519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9401 51 000 0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бамбука или ротанга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12 плюс </w:t>
            </w:r>
            <w:r w:rsidRPr="001E5EDF">
              <w:br/>
              <w:t>0,07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9401 59 000 0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12 плюс </w:t>
            </w:r>
            <w:r w:rsidRPr="001E5EDF">
              <w:br/>
              <w:t>0,07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9401 61 000 0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мебель обитая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9401 69 000 0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13,3 плюс </w:t>
            </w:r>
            <w:r w:rsidRPr="001E5EDF">
              <w:br/>
              <w:t>0,08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9401 71 000 9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0,527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9401 79 000 9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13,3 плюс </w:t>
            </w:r>
            <w:r w:rsidRPr="001E5EDF">
              <w:br/>
              <w:t>0,08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9401 80 000 9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13,3 плюс </w:t>
            </w:r>
            <w:r w:rsidRPr="001E5EDF">
              <w:br/>
              <w:t>0,08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9401 90 300 0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из древесины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0,527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9401 90 800 9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10 плюс </w:t>
            </w:r>
            <w:r w:rsidRPr="001E5EDF">
              <w:br/>
              <w:t>0,08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9403 10 510 0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столы письменные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9403 10 580 1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столы чертежные (кроме указанных в товарной </w:t>
            </w:r>
            <w:r w:rsidRPr="001E5EDF">
              <w:br/>
              <w:t>позиции 9017)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9403 10 580 9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шкафы, снабженные дверями, задвижками или откидными досками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13,3, но не менее 0,33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9403 10 930 0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шкафы для хранения документов, картотечные и прочие шкафы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9403 10 980 1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– – – – столы чертежные (кроме указанных в товарной </w:t>
            </w:r>
            <w:r w:rsidRPr="001E5EDF">
              <w:br/>
              <w:t>позиции 9017)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9403 10 980 9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0,373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9403 20 200 1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0,209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9403 20 200 9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12 плюс </w:t>
            </w:r>
            <w:r w:rsidRPr="001E5EDF">
              <w:br/>
              <w:t>0,05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9403 20 800 1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0,209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9403 20 800 9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13,3, но не менее 0,33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9403 30 110 0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столы письменные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9403 30 190 0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9403 30 910 0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9403 30 990 0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9403 40 100 0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мебель кухонная секционная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9403 40 900 0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0,34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9403 50 000 1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9403 50 000 9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9403 60 100 1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9403 60 100 9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9403 60 300 0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мебель деревянная магазинная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13,3 плюс </w:t>
            </w:r>
            <w:r w:rsidRPr="001E5EDF">
              <w:br/>
              <w:t>0,1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9403 60 900 1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0,4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9403 60 900 9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9403 70 000 1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для гражданских воздушных судов5)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10, но не менее 0,25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9403 70 000 2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для детей массой не более 15 кг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0,447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9403 70 000 3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0,447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9403 70 000 8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0,447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9403 81 000 0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бамбука или ротанга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12 плюс </w:t>
            </w:r>
            <w:r w:rsidRPr="001E5EDF">
              <w:br/>
              <w:t>0,13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lastRenderedPageBreak/>
              <w:t>9403 89 000 0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 xml:space="preserve">12 плюс </w:t>
            </w:r>
            <w:r w:rsidRPr="001E5EDF">
              <w:br/>
              <w:t>0,13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9403 90 100 0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металла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13,3, но не менее 0,333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9403 90 300 0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древесины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15, но не менее 0,5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9403 90 900 0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прочих материалов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14,7, но не менее 0,513 евро за 1 кг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9406 00 110 0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мобильные дома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9406 00 200 0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из древесины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9406 00 310 0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теплицы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9406 00 380 9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9406 00 800 9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5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9619 00 900 1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детские пеленки и подгузники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  <w:tr w:rsidR="001E5EDF" w:rsidRPr="001E5EDF" w:rsidTr="001E5EDF">
        <w:trPr>
          <w:cantSplit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9619 00 900 9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– – прочие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DF" w:rsidRPr="001E5EDF" w:rsidRDefault="001E5EDF" w:rsidP="001E5EDF">
            <w:r w:rsidRPr="001E5EDF">
              <w:t>9,2</w:t>
            </w:r>
          </w:p>
        </w:tc>
      </w:tr>
    </w:tbl>
    <w:p w:rsidR="000D48C0" w:rsidRPr="001E5EDF" w:rsidRDefault="000D48C0" w:rsidP="001E5EDF"/>
    <w:sectPr w:rsidR="000D48C0" w:rsidRPr="001E5EDF" w:rsidSect="001E5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E5EDF"/>
    <w:rsid w:val="000D48C0"/>
    <w:rsid w:val="001E5EDF"/>
    <w:rsid w:val="003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D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DF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1E5EDF"/>
    <w:rPr>
      <w:rFonts w:ascii="Tahoma" w:eastAsia="Calibri" w:hAnsi="Tahoma" w:cs="Times New Roman"/>
      <w:sz w:val="16"/>
      <w:szCs w:val="16"/>
      <w:lang/>
    </w:rPr>
  </w:style>
  <w:style w:type="paragraph" w:styleId="a5">
    <w:name w:val="Balloon Text"/>
    <w:basedOn w:val="a"/>
    <w:link w:val="a4"/>
    <w:uiPriority w:val="99"/>
    <w:semiHidden/>
    <w:unhideWhenUsed/>
    <w:rsid w:val="001E5E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1">
    <w:name w:val="Текст выноски Знак1"/>
    <w:basedOn w:val="a0"/>
    <w:link w:val="a5"/>
    <w:uiPriority w:val="99"/>
    <w:semiHidden/>
    <w:rsid w:val="001E5ED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E5ED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1E5EDF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E5EDF"/>
    <w:rPr>
      <w:rFonts w:ascii="Times New Roman" w:hAnsi="Times New Roman" w:cs="Times New Roman"/>
      <w:spacing w:val="10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1E5EDF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unhideWhenUsed/>
    <w:rsid w:val="001E5ED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7"/>
    <w:uiPriority w:val="99"/>
    <w:semiHidden/>
    <w:rsid w:val="001E5EDF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1E5EDF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1E5ED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1E5EDF"/>
    <w:rPr>
      <w:rFonts w:ascii="Calibri" w:eastAsia="Calibri" w:hAnsi="Calibri" w:cs="Times New Roman"/>
    </w:rPr>
  </w:style>
  <w:style w:type="paragraph" w:customStyle="1" w:styleId="aa">
    <w:name w:val="код в колонке"/>
    <w:basedOn w:val="a"/>
    <w:rsid w:val="001E5EDF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д1"/>
    <w:basedOn w:val="a"/>
    <w:rsid w:val="001E5EDF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1E5EDF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1E5ED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7547</Words>
  <Characters>43019</Characters>
  <Application>Microsoft Office Word</Application>
  <DocSecurity>0</DocSecurity>
  <Lines>358</Lines>
  <Paragraphs>100</Paragraphs>
  <ScaleCrop>false</ScaleCrop>
  <Company>SLG</Company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</dc:creator>
  <cp:keywords/>
  <dc:description/>
  <cp:lastModifiedBy>Бобылев</cp:lastModifiedBy>
  <cp:revision>1</cp:revision>
  <dcterms:created xsi:type="dcterms:W3CDTF">2016-06-03T11:24:00Z</dcterms:created>
  <dcterms:modified xsi:type="dcterms:W3CDTF">2016-06-03T11:28:00Z</dcterms:modified>
</cp:coreProperties>
</file>